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1D5E" w14:textId="77777777" w:rsidR="00910D4B" w:rsidRPr="00E15377" w:rsidRDefault="00023388" w:rsidP="00A53DF0">
      <w:pPr>
        <w:pStyle w:val="Heading1"/>
        <w:spacing w:before="164"/>
        <w:ind w:left="53"/>
        <w:jc w:val="center"/>
        <w:rPr>
          <w:rFonts w:cs="Arial"/>
          <w:b w:val="0"/>
          <w:bCs w:val="0"/>
          <w:sz w:val="24"/>
          <w:szCs w:val="24"/>
        </w:rPr>
      </w:pPr>
      <w:r w:rsidRPr="00E15377">
        <w:rPr>
          <w:rFonts w:cs="Arial"/>
          <w:spacing w:val="-1"/>
          <w:sz w:val="24"/>
          <w:szCs w:val="24"/>
        </w:rPr>
        <w:t>JOB</w:t>
      </w:r>
      <w:r w:rsidRPr="00E15377">
        <w:rPr>
          <w:rFonts w:cs="Arial"/>
          <w:spacing w:val="-12"/>
          <w:sz w:val="24"/>
          <w:szCs w:val="24"/>
        </w:rPr>
        <w:t xml:space="preserve"> </w:t>
      </w:r>
      <w:r w:rsidRPr="00E15377">
        <w:rPr>
          <w:rFonts w:cs="Arial"/>
          <w:spacing w:val="-1"/>
          <w:sz w:val="24"/>
          <w:szCs w:val="24"/>
        </w:rPr>
        <w:t>DESCRIPTION</w:t>
      </w:r>
    </w:p>
    <w:p w14:paraId="3A5A67FB" w14:textId="77777777" w:rsidR="00910D4B" w:rsidRPr="00E15377" w:rsidRDefault="00910D4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53D0F1" w14:textId="0FA56684" w:rsidR="00910D4B" w:rsidRPr="004E5187" w:rsidRDefault="00023388" w:rsidP="00847D6F">
      <w:pPr>
        <w:pStyle w:val="BodyText"/>
        <w:tabs>
          <w:tab w:val="left" w:pos="2287"/>
        </w:tabs>
        <w:ind w:left="53" w:firstLine="0"/>
        <w:jc w:val="both"/>
        <w:rPr>
          <w:rFonts w:cs="Arial"/>
          <w:sz w:val="22"/>
          <w:szCs w:val="22"/>
        </w:rPr>
      </w:pPr>
      <w:r w:rsidRPr="004E5187">
        <w:rPr>
          <w:rFonts w:cs="Arial"/>
          <w:sz w:val="22"/>
          <w:szCs w:val="22"/>
        </w:rPr>
        <w:t>Job</w:t>
      </w:r>
      <w:r w:rsidRPr="004E5187">
        <w:rPr>
          <w:rFonts w:cs="Arial"/>
          <w:spacing w:val="-5"/>
          <w:sz w:val="22"/>
          <w:szCs w:val="22"/>
        </w:rPr>
        <w:t xml:space="preserve"> </w:t>
      </w:r>
      <w:r w:rsidRPr="004E5187">
        <w:rPr>
          <w:rFonts w:cs="Arial"/>
          <w:spacing w:val="-2"/>
          <w:sz w:val="22"/>
          <w:szCs w:val="22"/>
        </w:rPr>
        <w:t>Title:</w:t>
      </w:r>
      <w:r w:rsidRPr="004E5187">
        <w:rPr>
          <w:rFonts w:cs="Arial"/>
          <w:spacing w:val="-2"/>
          <w:sz w:val="22"/>
          <w:szCs w:val="22"/>
        </w:rPr>
        <w:tab/>
      </w:r>
      <w:r w:rsidR="00DB0578" w:rsidRPr="004E5187">
        <w:rPr>
          <w:rFonts w:cs="Arial"/>
          <w:spacing w:val="-2"/>
          <w:sz w:val="22"/>
          <w:szCs w:val="22"/>
        </w:rPr>
        <w:t xml:space="preserve">Trusts &amp; Foundations Fundraising </w:t>
      </w:r>
      <w:r w:rsidR="009238C6" w:rsidRPr="004E5187">
        <w:rPr>
          <w:rFonts w:cs="Arial"/>
          <w:spacing w:val="-2"/>
          <w:sz w:val="22"/>
          <w:szCs w:val="22"/>
        </w:rPr>
        <w:t>Manager</w:t>
      </w:r>
    </w:p>
    <w:p w14:paraId="5F836F56" w14:textId="163C51CA" w:rsidR="00910D4B" w:rsidRPr="004E5187" w:rsidRDefault="00023388" w:rsidP="00847D6F">
      <w:pPr>
        <w:pStyle w:val="BodyText"/>
        <w:tabs>
          <w:tab w:val="left" w:pos="2287"/>
        </w:tabs>
        <w:ind w:left="53" w:firstLine="0"/>
        <w:jc w:val="both"/>
        <w:rPr>
          <w:rFonts w:cs="Arial"/>
          <w:sz w:val="22"/>
          <w:szCs w:val="22"/>
        </w:rPr>
      </w:pPr>
      <w:r w:rsidRPr="004E5187">
        <w:rPr>
          <w:rFonts w:cs="Arial"/>
          <w:spacing w:val="-2"/>
          <w:w w:val="95"/>
          <w:sz w:val="22"/>
          <w:szCs w:val="22"/>
        </w:rPr>
        <w:t>Department:</w:t>
      </w:r>
      <w:r w:rsidRPr="004E5187">
        <w:rPr>
          <w:rFonts w:cs="Arial"/>
          <w:spacing w:val="-2"/>
          <w:w w:val="95"/>
          <w:sz w:val="22"/>
          <w:szCs w:val="22"/>
        </w:rPr>
        <w:tab/>
      </w:r>
      <w:r w:rsidRPr="004E5187">
        <w:rPr>
          <w:rFonts w:cs="Arial"/>
          <w:spacing w:val="-1"/>
          <w:sz w:val="22"/>
          <w:szCs w:val="22"/>
        </w:rPr>
        <w:t>Fundraising</w:t>
      </w:r>
      <w:r w:rsidRPr="004E5187">
        <w:rPr>
          <w:rFonts w:cs="Arial"/>
          <w:spacing w:val="-5"/>
          <w:sz w:val="22"/>
          <w:szCs w:val="22"/>
        </w:rPr>
        <w:t xml:space="preserve"> </w:t>
      </w:r>
      <w:r w:rsidRPr="004E5187">
        <w:rPr>
          <w:rFonts w:cs="Arial"/>
          <w:spacing w:val="-1"/>
          <w:sz w:val="22"/>
          <w:szCs w:val="22"/>
        </w:rPr>
        <w:t>and</w:t>
      </w:r>
      <w:r w:rsidRPr="004E5187">
        <w:rPr>
          <w:rFonts w:cs="Arial"/>
          <w:spacing w:val="-4"/>
          <w:sz w:val="22"/>
          <w:szCs w:val="22"/>
        </w:rPr>
        <w:t xml:space="preserve"> </w:t>
      </w:r>
      <w:r w:rsidR="00CF7581">
        <w:rPr>
          <w:rFonts w:cs="Arial"/>
          <w:spacing w:val="-1"/>
          <w:sz w:val="22"/>
          <w:szCs w:val="22"/>
        </w:rPr>
        <w:t xml:space="preserve">Retail </w:t>
      </w:r>
    </w:p>
    <w:p w14:paraId="50532283" w14:textId="1FB3990D" w:rsidR="00910D4B" w:rsidRPr="004E5187" w:rsidRDefault="00023388" w:rsidP="00847D6F">
      <w:pPr>
        <w:pStyle w:val="BodyText"/>
        <w:tabs>
          <w:tab w:val="left" w:pos="2287"/>
        </w:tabs>
        <w:ind w:left="53" w:firstLine="0"/>
        <w:jc w:val="both"/>
        <w:rPr>
          <w:rFonts w:cs="Arial"/>
          <w:sz w:val="22"/>
          <w:szCs w:val="22"/>
        </w:rPr>
      </w:pPr>
      <w:r w:rsidRPr="004E5187">
        <w:rPr>
          <w:rFonts w:cs="Arial"/>
          <w:spacing w:val="-1"/>
          <w:sz w:val="22"/>
          <w:szCs w:val="22"/>
        </w:rPr>
        <w:t>Reports</w:t>
      </w:r>
      <w:r w:rsidRPr="004E5187">
        <w:rPr>
          <w:rFonts w:cs="Arial"/>
          <w:spacing w:val="-5"/>
          <w:sz w:val="22"/>
          <w:szCs w:val="22"/>
        </w:rPr>
        <w:t xml:space="preserve"> </w:t>
      </w:r>
      <w:r w:rsidRPr="004E5187">
        <w:rPr>
          <w:rFonts w:cs="Arial"/>
          <w:spacing w:val="-1"/>
          <w:sz w:val="22"/>
          <w:szCs w:val="22"/>
        </w:rPr>
        <w:t>to:</w:t>
      </w:r>
      <w:r w:rsidRPr="004E5187">
        <w:rPr>
          <w:rFonts w:cs="Arial"/>
          <w:spacing w:val="-1"/>
          <w:sz w:val="22"/>
          <w:szCs w:val="22"/>
        </w:rPr>
        <w:tab/>
      </w:r>
      <w:r w:rsidRPr="004E5187">
        <w:rPr>
          <w:rFonts w:cs="Arial"/>
          <w:spacing w:val="-2"/>
          <w:sz w:val="22"/>
          <w:szCs w:val="22"/>
        </w:rPr>
        <w:t>Head</w:t>
      </w:r>
      <w:r w:rsidRPr="004E5187">
        <w:rPr>
          <w:rFonts w:cs="Arial"/>
          <w:spacing w:val="-1"/>
          <w:sz w:val="22"/>
          <w:szCs w:val="22"/>
        </w:rPr>
        <w:t xml:space="preserve"> </w:t>
      </w:r>
      <w:r w:rsidRPr="004E5187">
        <w:rPr>
          <w:rFonts w:cs="Arial"/>
          <w:spacing w:val="-2"/>
          <w:sz w:val="22"/>
          <w:szCs w:val="22"/>
        </w:rPr>
        <w:t>of</w:t>
      </w:r>
      <w:r w:rsidRPr="004E5187">
        <w:rPr>
          <w:rFonts w:cs="Arial"/>
          <w:spacing w:val="-1"/>
          <w:sz w:val="22"/>
          <w:szCs w:val="22"/>
        </w:rPr>
        <w:t xml:space="preserve"> Fundraising</w:t>
      </w:r>
      <w:r w:rsidRPr="004E5187">
        <w:rPr>
          <w:rFonts w:cs="Arial"/>
          <w:spacing w:val="-3"/>
          <w:sz w:val="22"/>
          <w:szCs w:val="22"/>
        </w:rPr>
        <w:t xml:space="preserve"> </w:t>
      </w:r>
      <w:r w:rsidRPr="004E5187">
        <w:rPr>
          <w:rFonts w:cs="Arial"/>
          <w:spacing w:val="-1"/>
          <w:sz w:val="22"/>
          <w:szCs w:val="22"/>
        </w:rPr>
        <w:t>and</w:t>
      </w:r>
      <w:r w:rsidRPr="004E5187">
        <w:rPr>
          <w:rFonts w:cs="Arial"/>
          <w:spacing w:val="-4"/>
          <w:sz w:val="22"/>
          <w:szCs w:val="22"/>
        </w:rPr>
        <w:t xml:space="preserve"> </w:t>
      </w:r>
      <w:r w:rsidR="006D5E64">
        <w:rPr>
          <w:rFonts w:cs="Arial"/>
          <w:spacing w:val="-1"/>
          <w:sz w:val="22"/>
          <w:szCs w:val="22"/>
        </w:rPr>
        <w:t xml:space="preserve">Retail </w:t>
      </w:r>
    </w:p>
    <w:p w14:paraId="205FE77D" w14:textId="77777777" w:rsidR="00910D4B" w:rsidRPr="004E5187" w:rsidRDefault="00023388" w:rsidP="00847D6F">
      <w:pPr>
        <w:pStyle w:val="BodyText"/>
        <w:tabs>
          <w:tab w:val="left" w:pos="2271"/>
        </w:tabs>
        <w:ind w:left="38" w:firstLine="0"/>
        <w:jc w:val="both"/>
        <w:rPr>
          <w:rFonts w:cs="Arial"/>
          <w:sz w:val="22"/>
          <w:szCs w:val="22"/>
        </w:rPr>
      </w:pPr>
      <w:r w:rsidRPr="004E5187">
        <w:rPr>
          <w:rFonts w:cs="Arial"/>
          <w:spacing w:val="-1"/>
          <w:sz w:val="22"/>
          <w:szCs w:val="22"/>
        </w:rPr>
        <w:t>Responsible</w:t>
      </w:r>
      <w:r w:rsidRPr="004E5187">
        <w:rPr>
          <w:rFonts w:cs="Arial"/>
          <w:spacing w:val="-3"/>
          <w:sz w:val="22"/>
          <w:szCs w:val="22"/>
        </w:rPr>
        <w:t xml:space="preserve"> </w:t>
      </w:r>
      <w:r w:rsidRPr="004E5187">
        <w:rPr>
          <w:rFonts w:cs="Arial"/>
          <w:spacing w:val="-1"/>
          <w:sz w:val="22"/>
          <w:szCs w:val="22"/>
        </w:rPr>
        <w:t>for:</w:t>
      </w:r>
      <w:r w:rsidRPr="004E5187">
        <w:rPr>
          <w:rFonts w:cs="Arial"/>
          <w:spacing w:val="-1"/>
          <w:sz w:val="22"/>
          <w:szCs w:val="22"/>
        </w:rPr>
        <w:tab/>
        <w:t>N/A</w:t>
      </w:r>
    </w:p>
    <w:p w14:paraId="350105E4" w14:textId="796D3432" w:rsidR="00910D4B" w:rsidRPr="004E5187" w:rsidRDefault="00023388" w:rsidP="00847D6F">
      <w:pPr>
        <w:pStyle w:val="BodyText"/>
        <w:tabs>
          <w:tab w:val="left" w:pos="2287"/>
        </w:tabs>
        <w:ind w:left="53" w:firstLine="0"/>
        <w:jc w:val="both"/>
        <w:rPr>
          <w:rFonts w:cs="Arial"/>
          <w:sz w:val="22"/>
          <w:szCs w:val="22"/>
        </w:rPr>
      </w:pPr>
      <w:r w:rsidRPr="00FD34EC">
        <w:rPr>
          <w:rFonts w:cs="Arial"/>
          <w:spacing w:val="-1"/>
          <w:w w:val="95"/>
          <w:sz w:val="22"/>
          <w:szCs w:val="22"/>
        </w:rPr>
        <w:t>Salary</w:t>
      </w:r>
      <w:r w:rsidRPr="00FD34EC">
        <w:rPr>
          <w:rFonts w:cs="Arial"/>
          <w:spacing w:val="-1"/>
          <w:w w:val="95"/>
          <w:sz w:val="22"/>
          <w:szCs w:val="22"/>
        </w:rPr>
        <w:tab/>
      </w:r>
      <w:r w:rsidR="00F156CE" w:rsidRPr="00FD34EC">
        <w:rPr>
          <w:rFonts w:cs="Arial"/>
          <w:spacing w:val="-1"/>
          <w:sz w:val="22"/>
          <w:szCs w:val="22"/>
        </w:rPr>
        <w:t>£30,</w:t>
      </w:r>
      <w:r w:rsidR="006D2BF1" w:rsidRPr="00FD34EC">
        <w:rPr>
          <w:rFonts w:cs="Arial"/>
          <w:spacing w:val="-1"/>
          <w:sz w:val="22"/>
          <w:szCs w:val="22"/>
        </w:rPr>
        <w:t>946.50</w:t>
      </w:r>
      <w:r w:rsidR="00EC10D4" w:rsidRPr="00FD34EC">
        <w:rPr>
          <w:rFonts w:cs="Arial"/>
          <w:spacing w:val="-1"/>
          <w:sz w:val="22"/>
          <w:szCs w:val="22"/>
        </w:rPr>
        <w:t xml:space="preserve"> pro rata</w:t>
      </w:r>
      <w:r w:rsidR="00074F8D">
        <w:rPr>
          <w:rFonts w:cs="Arial"/>
          <w:spacing w:val="-1"/>
          <w:sz w:val="22"/>
          <w:szCs w:val="22"/>
        </w:rPr>
        <w:t xml:space="preserve"> (actual salary </w:t>
      </w:r>
      <w:r w:rsidR="00074F8D" w:rsidRPr="00074F8D">
        <w:rPr>
          <w:rFonts w:cs="Arial"/>
          <w:spacing w:val="-1"/>
          <w:sz w:val="22"/>
          <w:szCs w:val="22"/>
        </w:rPr>
        <w:t>£18,568</w:t>
      </w:r>
      <w:r w:rsidR="00D913E0">
        <w:rPr>
          <w:rFonts w:cs="Arial"/>
          <w:spacing w:val="-1"/>
          <w:sz w:val="22"/>
          <w:szCs w:val="22"/>
        </w:rPr>
        <w:t xml:space="preserve"> </w:t>
      </w:r>
      <w:r w:rsidR="00074F8D" w:rsidRPr="00074F8D">
        <w:rPr>
          <w:rFonts w:cs="Arial"/>
          <w:spacing w:val="-1"/>
          <w:sz w:val="22"/>
          <w:szCs w:val="22"/>
        </w:rPr>
        <w:t>pa</w:t>
      </w:r>
      <w:r w:rsidR="00074F8D">
        <w:rPr>
          <w:rFonts w:cs="Arial"/>
          <w:spacing w:val="-1"/>
          <w:sz w:val="22"/>
          <w:szCs w:val="22"/>
        </w:rPr>
        <w:t>)</w:t>
      </w:r>
    </w:p>
    <w:p w14:paraId="4A825BBD" w14:textId="1CF34FED" w:rsidR="00B24AFD" w:rsidRPr="004E5187" w:rsidRDefault="00773D5D" w:rsidP="00847D6F">
      <w:pPr>
        <w:pStyle w:val="BodyText"/>
        <w:tabs>
          <w:tab w:val="left" w:pos="2287"/>
        </w:tabs>
        <w:ind w:left="53" w:firstLine="0"/>
        <w:jc w:val="both"/>
        <w:rPr>
          <w:rFonts w:cs="Arial"/>
          <w:spacing w:val="-1"/>
          <w:sz w:val="22"/>
          <w:szCs w:val="22"/>
        </w:rPr>
      </w:pPr>
      <w:r w:rsidRPr="004E5187">
        <w:rPr>
          <w:rFonts w:cs="Arial"/>
          <w:spacing w:val="-1"/>
          <w:sz w:val="22"/>
          <w:szCs w:val="22"/>
        </w:rPr>
        <w:t>Contract</w:t>
      </w:r>
      <w:r w:rsidR="008C4B96" w:rsidRPr="004E5187">
        <w:rPr>
          <w:rFonts w:cs="Arial"/>
          <w:spacing w:val="-1"/>
          <w:sz w:val="22"/>
          <w:szCs w:val="22"/>
        </w:rPr>
        <w:t>:</w:t>
      </w:r>
      <w:r w:rsidR="008C4B96" w:rsidRPr="004E5187">
        <w:rPr>
          <w:rFonts w:cs="Arial"/>
          <w:spacing w:val="-1"/>
          <w:sz w:val="22"/>
          <w:szCs w:val="22"/>
        </w:rPr>
        <w:tab/>
      </w:r>
      <w:r w:rsidR="00072673" w:rsidRPr="004E5187">
        <w:rPr>
          <w:rFonts w:cs="Arial"/>
          <w:spacing w:val="-1"/>
          <w:sz w:val="22"/>
          <w:szCs w:val="22"/>
        </w:rPr>
        <w:t>12</w:t>
      </w:r>
      <w:r w:rsidR="00072673" w:rsidRPr="004E5187">
        <w:rPr>
          <w:rFonts w:ascii="Cambria Math" w:hAnsi="Cambria Math" w:cs="Cambria Math"/>
          <w:spacing w:val="-1"/>
          <w:sz w:val="22"/>
          <w:szCs w:val="22"/>
        </w:rPr>
        <w:t>‑</w:t>
      </w:r>
      <w:r w:rsidR="00072673" w:rsidRPr="004E5187">
        <w:rPr>
          <w:rFonts w:cs="Arial"/>
          <w:spacing w:val="-1"/>
          <w:sz w:val="22"/>
          <w:szCs w:val="22"/>
        </w:rPr>
        <w:t>month fixed-term contract</w:t>
      </w:r>
    </w:p>
    <w:p w14:paraId="034BD79F" w14:textId="1C5DDBAC" w:rsidR="00910D4B" w:rsidRPr="004E5187" w:rsidRDefault="00B24AFD" w:rsidP="00847D6F">
      <w:pPr>
        <w:pStyle w:val="BodyText"/>
        <w:tabs>
          <w:tab w:val="left" w:pos="2287"/>
        </w:tabs>
        <w:ind w:left="53" w:firstLine="0"/>
        <w:jc w:val="both"/>
        <w:rPr>
          <w:rFonts w:cs="Arial"/>
          <w:sz w:val="22"/>
          <w:szCs w:val="22"/>
        </w:rPr>
      </w:pPr>
      <w:r w:rsidRPr="004E5187">
        <w:rPr>
          <w:rFonts w:cs="Arial"/>
          <w:spacing w:val="-1"/>
          <w:sz w:val="22"/>
          <w:szCs w:val="22"/>
        </w:rPr>
        <w:t>Hour</w:t>
      </w:r>
      <w:r w:rsidR="00773D5D" w:rsidRPr="004E5187">
        <w:rPr>
          <w:rFonts w:cs="Arial"/>
          <w:spacing w:val="-1"/>
          <w:sz w:val="22"/>
          <w:szCs w:val="22"/>
        </w:rPr>
        <w:t>s</w:t>
      </w:r>
      <w:r w:rsidR="008C4B96" w:rsidRPr="004E5187">
        <w:rPr>
          <w:rFonts w:cs="Arial"/>
          <w:spacing w:val="-1"/>
          <w:sz w:val="22"/>
          <w:szCs w:val="22"/>
        </w:rPr>
        <w:t>:</w:t>
      </w:r>
      <w:r w:rsidR="00023388" w:rsidRPr="004E5187">
        <w:rPr>
          <w:rFonts w:cs="Arial"/>
          <w:spacing w:val="-2"/>
          <w:sz w:val="22"/>
          <w:szCs w:val="22"/>
        </w:rPr>
        <w:tab/>
      </w:r>
      <w:r w:rsidR="00DB0578" w:rsidRPr="004E5187">
        <w:rPr>
          <w:rFonts w:cs="Arial"/>
          <w:spacing w:val="-2"/>
          <w:sz w:val="22"/>
          <w:szCs w:val="22"/>
        </w:rPr>
        <w:t>22.5</w:t>
      </w:r>
      <w:r w:rsidR="00023388" w:rsidRPr="004E5187">
        <w:rPr>
          <w:rFonts w:cs="Arial"/>
          <w:spacing w:val="-3"/>
          <w:sz w:val="22"/>
          <w:szCs w:val="22"/>
        </w:rPr>
        <w:t xml:space="preserve"> </w:t>
      </w:r>
      <w:r w:rsidR="00023388" w:rsidRPr="004E5187">
        <w:rPr>
          <w:rFonts w:cs="Arial"/>
          <w:spacing w:val="-1"/>
          <w:sz w:val="22"/>
          <w:szCs w:val="22"/>
        </w:rPr>
        <w:t>hours</w:t>
      </w:r>
      <w:r w:rsidR="00023388" w:rsidRPr="004E5187">
        <w:rPr>
          <w:rFonts w:cs="Arial"/>
          <w:spacing w:val="-2"/>
          <w:sz w:val="22"/>
          <w:szCs w:val="22"/>
        </w:rPr>
        <w:t xml:space="preserve"> </w:t>
      </w:r>
      <w:r w:rsidR="00023388" w:rsidRPr="004E5187">
        <w:rPr>
          <w:rFonts w:cs="Arial"/>
          <w:spacing w:val="-1"/>
          <w:sz w:val="22"/>
          <w:szCs w:val="22"/>
        </w:rPr>
        <w:t xml:space="preserve">per </w:t>
      </w:r>
      <w:r w:rsidR="00023388" w:rsidRPr="004E5187">
        <w:rPr>
          <w:rFonts w:cs="Arial"/>
          <w:spacing w:val="-2"/>
          <w:sz w:val="22"/>
          <w:szCs w:val="22"/>
        </w:rPr>
        <w:t>week</w:t>
      </w:r>
      <w:r w:rsidR="00EC10D4" w:rsidRPr="004E5187">
        <w:rPr>
          <w:rFonts w:cs="Arial"/>
          <w:spacing w:val="-2"/>
          <w:sz w:val="22"/>
          <w:szCs w:val="22"/>
        </w:rPr>
        <w:t xml:space="preserve"> – flexible days/hours</w:t>
      </w:r>
      <w:r w:rsidR="00E16979">
        <w:rPr>
          <w:rFonts w:cs="Arial"/>
          <w:spacing w:val="-2"/>
          <w:sz w:val="22"/>
          <w:szCs w:val="22"/>
        </w:rPr>
        <w:t xml:space="preserve"> (hybrid) </w:t>
      </w:r>
    </w:p>
    <w:p w14:paraId="0F9B8F6F" w14:textId="77777777" w:rsidR="00910D4B" w:rsidRPr="004E5187" w:rsidRDefault="00910D4B">
      <w:pPr>
        <w:rPr>
          <w:rFonts w:ascii="Arial" w:eastAsia="Arial" w:hAnsi="Arial" w:cs="Arial"/>
          <w:sz w:val="20"/>
          <w:szCs w:val="20"/>
        </w:rPr>
      </w:pPr>
    </w:p>
    <w:p w14:paraId="48303448" w14:textId="77777777" w:rsidR="004F47ED" w:rsidRPr="00BA0739" w:rsidRDefault="00EC7FBC" w:rsidP="00847D6F">
      <w:pPr>
        <w:pStyle w:val="BodyText"/>
        <w:ind w:left="0" w:right="120" w:firstLine="0"/>
        <w:rPr>
          <w:rFonts w:cs="Arial"/>
          <w:b/>
          <w:bCs/>
          <w:spacing w:val="-1"/>
          <w:sz w:val="24"/>
          <w:szCs w:val="22"/>
        </w:rPr>
      </w:pPr>
      <w:r w:rsidRPr="00BA0739">
        <w:rPr>
          <w:rFonts w:cs="Arial"/>
          <w:b/>
          <w:bCs/>
          <w:spacing w:val="-1"/>
          <w:sz w:val="24"/>
          <w:szCs w:val="22"/>
        </w:rPr>
        <w:t xml:space="preserve">About Bath Cats and Dogs Home </w:t>
      </w:r>
    </w:p>
    <w:p w14:paraId="4426DB3C" w14:textId="77777777" w:rsidR="00BA0739" w:rsidRPr="004F47ED" w:rsidRDefault="00BA0739" w:rsidP="00847D6F">
      <w:pPr>
        <w:pStyle w:val="BodyText"/>
        <w:ind w:left="0" w:right="120" w:firstLine="0"/>
        <w:rPr>
          <w:rFonts w:cs="Arial"/>
          <w:b/>
          <w:bCs/>
          <w:spacing w:val="-1"/>
          <w:sz w:val="22"/>
          <w:highlight w:val="yellow"/>
        </w:rPr>
      </w:pPr>
    </w:p>
    <w:p w14:paraId="4042B7FB" w14:textId="56C1DBD5" w:rsidR="00C0186D" w:rsidRDefault="00BA0739" w:rsidP="00C0186D">
      <w:pPr>
        <w:rPr>
          <w:rFonts w:ascii="Arial" w:eastAsia="Arial" w:hAnsi="Arial" w:cs="Arial"/>
          <w:spacing w:val="-1"/>
          <w:szCs w:val="20"/>
        </w:rPr>
      </w:pPr>
      <w:r w:rsidRPr="00BA0739">
        <w:rPr>
          <w:rFonts w:ascii="Arial" w:eastAsia="Arial" w:hAnsi="Arial" w:cs="Arial"/>
          <w:spacing w:val="-1"/>
          <w:szCs w:val="20"/>
        </w:rPr>
        <w:t>Every cat and dog should enjoy a healthy life and a happy home. Through advice and support in our community, to rescue, rehabilitation and rehoming at our centre, we positively transform the lives of pets.</w:t>
      </w:r>
    </w:p>
    <w:p w14:paraId="499C30F4" w14:textId="77777777" w:rsidR="00BA0739" w:rsidRDefault="00BA0739" w:rsidP="00C0186D">
      <w:pPr>
        <w:rPr>
          <w:rFonts w:ascii="Arial" w:eastAsia="Arial" w:hAnsi="Arial" w:cs="Arial"/>
          <w:spacing w:val="-1"/>
          <w:szCs w:val="20"/>
        </w:rPr>
      </w:pPr>
    </w:p>
    <w:p w14:paraId="564C8835" w14:textId="147FEE46" w:rsidR="00910D4B" w:rsidRPr="00C0186D" w:rsidRDefault="00023388" w:rsidP="00C0186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pacing w:val="-1"/>
          <w:sz w:val="24"/>
        </w:rPr>
      </w:pPr>
      <w:r w:rsidRPr="00C0186D">
        <w:rPr>
          <w:rFonts w:ascii="Arial" w:hAnsi="Arial" w:cs="Arial"/>
          <w:b/>
          <w:bCs/>
          <w:spacing w:val="-1"/>
          <w:sz w:val="24"/>
          <w:szCs w:val="24"/>
        </w:rPr>
        <w:t>Purpose</w:t>
      </w:r>
      <w:r w:rsidRPr="00C0186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C0186D">
        <w:rPr>
          <w:rFonts w:ascii="Arial" w:hAnsi="Arial" w:cs="Arial"/>
          <w:b/>
          <w:bCs/>
          <w:sz w:val="24"/>
          <w:szCs w:val="24"/>
        </w:rPr>
        <w:t>of</w:t>
      </w:r>
      <w:r w:rsidRPr="00C0186D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C0186D">
        <w:rPr>
          <w:rFonts w:ascii="Arial" w:hAnsi="Arial" w:cs="Arial"/>
          <w:b/>
          <w:bCs/>
          <w:sz w:val="24"/>
          <w:szCs w:val="24"/>
        </w:rPr>
        <w:t>the</w:t>
      </w:r>
      <w:r w:rsidRPr="00C0186D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C0186D">
        <w:rPr>
          <w:rFonts w:ascii="Arial" w:hAnsi="Arial" w:cs="Arial"/>
          <w:b/>
          <w:bCs/>
          <w:spacing w:val="-1"/>
          <w:sz w:val="24"/>
          <w:szCs w:val="24"/>
        </w:rPr>
        <w:t>job</w:t>
      </w:r>
    </w:p>
    <w:p w14:paraId="5579C528" w14:textId="77777777" w:rsidR="00C0186D" w:rsidRDefault="00C0186D" w:rsidP="00D16AC8">
      <w:pPr>
        <w:rPr>
          <w:rFonts w:ascii="Arial" w:eastAsia="Arial" w:hAnsi="Arial" w:cs="Arial"/>
          <w:spacing w:val="-1"/>
          <w:szCs w:val="20"/>
        </w:rPr>
      </w:pPr>
    </w:p>
    <w:p w14:paraId="2B3B717B" w14:textId="26DCED66" w:rsidR="00D16AC8" w:rsidRPr="00E15377" w:rsidRDefault="00D16AC8" w:rsidP="00D16AC8">
      <w:pPr>
        <w:rPr>
          <w:rFonts w:ascii="Arial" w:eastAsia="Arial" w:hAnsi="Arial" w:cs="Arial"/>
          <w:spacing w:val="-1"/>
          <w:szCs w:val="20"/>
        </w:rPr>
      </w:pPr>
      <w:r w:rsidRPr="00E15377">
        <w:rPr>
          <w:rFonts w:ascii="Arial" w:eastAsia="Arial" w:hAnsi="Arial" w:cs="Arial"/>
          <w:spacing w:val="-1"/>
          <w:szCs w:val="20"/>
        </w:rPr>
        <w:t xml:space="preserve">The Trusts and Foundations Fundraising Manager is responsible for securing core and project income from charitable and corporate trusts and foundations. Working closely with the Head of Fundraising and </w:t>
      </w:r>
      <w:r w:rsidR="00E8480D">
        <w:rPr>
          <w:rFonts w:ascii="Arial" w:eastAsia="Arial" w:hAnsi="Arial" w:cs="Arial"/>
          <w:spacing w:val="-1"/>
          <w:szCs w:val="20"/>
        </w:rPr>
        <w:t>Retail</w:t>
      </w:r>
      <w:r w:rsidRPr="00E15377">
        <w:rPr>
          <w:rFonts w:ascii="Arial" w:eastAsia="Arial" w:hAnsi="Arial" w:cs="Arial"/>
          <w:spacing w:val="-1"/>
          <w:szCs w:val="20"/>
        </w:rPr>
        <w:t>, you will help to develop and deliver a dynamic fundraising strategy for these income streams.</w:t>
      </w:r>
    </w:p>
    <w:p w14:paraId="6E47AF7C" w14:textId="77777777" w:rsidR="00D16AC8" w:rsidRPr="00E15377" w:rsidRDefault="00D16AC8" w:rsidP="00D16AC8">
      <w:pPr>
        <w:rPr>
          <w:rFonts w:ascii="Arial" w:eastAsia="Arial" w:hAnsi="Arial" w:cs="Arial"/>
          <w:spacing w:val="-1"/>
          <w:szCs w:val="20"/>
        </w:rPr>
      </w:pPr>
    </w:p>
    <w:p w14:paraId="4688FFFD" w14:textId="0E2288A6" w:rsidR="00910D4B" w:rsidRPr="00E15377" w:rsidRDefault="00D16AC8" w:rsidP="00D16AC8">
      <w:pPr>
        <w:rPr>
          <w:rFonts w:ascii="Arial" w:eastAsia="Arial" w:hAnsi="Arial" w:cs="Arial"/>
          <w:spacing w:val="-1"/>
          <w:szCs w:val="20"/>
        </w:rPr>
      </w:pPr>
      <w:r w:rsidRPr="00E15377">
        <w:rPr>
          <w:rFonts w:ascii="Arial" w:eastAsia="Arial" w:hAnsi="Arial" w:cs="Arial"/>
          <w:spacing w:val="-1"/>
          <w:szCs w:val="20"/>
        </w:rPr>
        <w:t xml:space="preserve">You will manage </w:t>
      </w:r>
      <w:r w:rsidR="008C6848">
        <w:rPr>
          <w:rFonts w:ascii="Arial" w:eastAsia="Arial" w:hAnsi="Arial" w:cs="Arial"/>
          <w:spacing w:val="-1"/>
          <w:szCs w:val="20"/>
        </w:rPr>
        <w:t>the Charity</w:t>
      </w:r>
      <w:r w:rsidR="00C438D1">
        <w:rPr>
          <w:rFonts w:ascii="Arial" w:eastAsia="Arial" w:hAnsi="Arial" w:cs="Arial"/>
          <w:spacing w:val="-1"/>
          <w:szCs w:val="20"/>
        </w:rPr>
        <w:t xml:space="preserve">’s </w:t>
      </w:r>
      <w:r w:rsidR="00734968" w:rsidRPr="00E15377">
        <w:rPr>
          <w:rFonts w:ascii="Arial" w:eastAsia="Arial" w:hAnsi="Arial" w:cs="Arial"/>
          <w:spacing w:val="-1"/>
          <w:szCs w:val="20"/>
        </w:rPr>
        <w:t>existing trust</w:t>
      </w:r>
      <w:r w:rsidR="00734968">
        <w:rPr>
          <w:rFonts w:ascii="Arial" w:eastAsia="Arial" w:hAnsi="Arial" w:cs="Arial"/>
          <w:spacing w:val="-1"/>
          <w:szCs w:val="20"/>
        </w:rPr>
        <w:t>s</w:t>
      </w:r>
      <w:r w:rsidRPr="00E15377">
        <w:rPr>
          <w:rFonts w:ascii="Arial" w:eastAsia="Arial" w:hAnsi="Arial" w:cs="Arial"/>
          <w:spacing w:val="-1"/>
          <w:szCs w:val="20"/>
        </w:rPr>
        <w:t xml:space="preserve"> and foundation</w:t>
      </w:r>
      <w:r w:rsidR="0067692F">
        <w:rPr>
          <w:rFonts w:ascii="Arial" w:eastAsia="Arial" w:hAnsi="Arial" w:cs="Arial"/>
          <w:spacing w:val="-1"/>
          <w:szCs w:val="20"/>
        </w:rPr>
        <w:t>s</w:t>
      </w:r>
      <w:r w:rsidRPr="00E15377">
        <w:rPr>
          <w:rFonts w:ascii="Arial" w:eastAsia="Arial" w:hAnsi="Arial" w:cs="Arial"/>
          <w:spacing w:val="-1"/>
          <w:szCs w:val="20"/>
        </w:rPr>
        <w:t xml:space="preserve"> relationships, ensuring that the pipeline of applications, communications and reporting requirements </w:t>
      </w:r>
      <w:r w:rsidR="00BF728C" w:rsidRPr="00BF728C">
        <w:rPr>
          <w:rFonts w:ascii="Arial" w:eastAsia="Arial" w:hAnsi="Arial" w:cs="Arial"/>
          <w:spacing w:val="-1"/>
          <w:szCs w:val="20"/>
        </w:rPr>
        <w:t>is actively managed, accurate and up to date</w:t>
      </w:r>
      <w:r w:rsidR="00BF728C">
        <w:rPr>
          <w:rFonts w:ascii="Arial" w:eastAsia="Arial" w:hAnsi="Arial" w:cs="Arial"/>
          <w:spacing w:val="-1"/>
          <w:szCs w:val="20"/>
        </w:rPr>
        <w:t>.</w:t>
      </w:r>
      <w:r w:rsidRPr="00E15377">
        <w:rPr>
          <w:rFonts w:ascii="Arial" w:eastAsia="Arial" w:hAnsi="Arial" w:cs="Arial"/>
          <w:spacing w:val="-1"/>
          <w:szCs w:val="20"/>
        </w:rPr>
        <w:t xml:space="preserve"> You will also identify opportunities to engage new funders, developing and submitting high-quality proposals for both existing and new projects.</w:t>
      </w:r>
    </w:p>
    <w:p w14:paraId="3859FA4F" w14:textId="77777777" w:rsidR="00D16AC8" w:rsidRPr="00E15377" w:rsidRDefault="00D16AC8" w:rsidP="00D16AC8">
      <w:pPr>
        <w:rPr>
          <w:rFonts w:ascii="Arial" w:eastAsia="Arial" w:hAnsi="Arial" w:cs="Arial"/>
          <w:spacing w:val="-1"/>
          <w:szCs w:val="20"/>
        </w:rPr>
      </w:pPr>
    </w:p>
    <w:p w14:paraId="4FF8CD83" w14:textId="00A8AC91" w:rsidR="00C0186D" w:rsidRDefault="00013D17" w:rsidP="00C0186D">
      <w:pPr>
        <w:rPr>
          <w:rFonts w:ascii="Arial" w:eastAsia="Arial" w:hAnsi="Arial" w:cs="Arial"/>
          <w:szCs w:val="20"/>
        </w:rPr>
      </w:pPr>
      <w:r w:rsidRPr="00E15377">
        <w:rPr>
          <w:rFonts w:ascii="Arial" w:eastAsia="Arial" w:hAnsi="Arial" w:cs="Arial"/>
          <w:szCs w:val="20"/>
        </w:rPr>
        <w:t xml:space="preserve">You will be responsible for identifying opportunities to develop compelling cases for support, and for delivering high-quality, persuasive proposals and associated funding budgets. Through this work, you will maximise income for the </w:t>
      </w:r>
      <w:r w:rsidR="008C6848">
        <w:rPr>
          <w:rFonts w:ascii="Arial" w:eastAsia="Arial" w:hAnsi="Arial" w:cs="Arial"/>
          <w:szCs w:val="20"/>
        </w:rPr>
        <w:t>Charity</w:t>
      </w:r>
      <w:r w:rsidRPr="00E15377">
        <w:rPr>
          <w:rFonts w:ascii="Arial" w:eastAsia="Arial" w:hAnsi="Arial" w:cs="Arial"/>
          <w:szCs w:val="20"/>
        </w:rPr>
        <w:t xml:space="preserve"> by engaging both existing and prospective funders.</w:t>
      </w:r>
    </w:p>
    <w:p w14:paraId="3348A3DE" w14:textId="77777777" w:rsidR="00C0186D" w:rsidRDefault="00C0186D" w:rsidP="00C0186D">
      <w:pPr>
        <w:rPr>
          <w:rFonts w:ascii="Arial" w:eastAsia="Arial" w:hAnsi="Arial" w:cs="Arial"/>
          <w:szCs w:val="20"/>
        </w:rPr>
      </w:pPr>
    </w:p>
    <w:p w14:paraId="4C1AA886" w14:textId="5963B6E5" w:rsidR="00910D4B" w:rsidRPr="00C0186D" w:rsidRDefault="00023388" w:rsidP="00C0186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Cs w:val="20"/>
        </w:rPr>
      </w:pPr>
      <w:r w:rsidRPr="00C0186D">
        <w:rPr>
          <w:rFonts w:ascii="Arial" w:hAnsi="Arial" w:cs="Arial"/>
          <w:b/>
          <w:bCs/>
          <w:spacing w:val="-1"/>
        </w:rPr>
        <w:t>Principle</w:t>
      </w:r>
      <w:r w:rsidRPr="00C0186D">
        <w:rPr>
          <w:rFonts w:ascii="Arial" w:hAnsi="Arial" w:cs="Arial"/>
          <w:b/>
          <w:bCs/>
          <w:spacing w:val="-11"/>
        </w:rPr>
        <w:t xml:space="preserve"> </w:t>
      </w:r>
      <w:r w:rsidRPr="00C0186D">
        <w:rPr>
          <w:rFonts w:ascii="Arial" w:hAnsi="Arial" w:cs="Arial"/>
          <w:b/>
          <w:bCs/>
          <w:spacing w:val="-2"/>
        </w:rPr>
        <w:t>tasks</w:t>
      </w:r>
    </w:p>
    <w:p w14:paraId="6333B6C0" w14:textId="77777777" w:rsidR="005D476D" w:rsidRPr="00E15377" w:rsidRDefault="005D476D" w:rsidP="005D476D">
      <w:pPr>
        <w:pStyle w:val="BodyText"/>
        <w:tabs>
          <w:tab w:val="left" w:pos="848"/>
        </w:tabs>
        <w:ind w:left="0" w:right="676" w:firstLine="0"/>
        <w:rPr>
          <w:rFonts w:cs="Arial"/>
          <w:spacing w:val="-1"/>
          <w:sz w:val="22"/>
        </w:rPr>
      </w:pPr>
    </w:p>
    <w:p w14:paraId="35C00C40" w14:textId="43FAB7EF" w:rsidR="00910D4B" w:rsidRPr="00E15377" w:rsidRDefault="004F06A4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z w:val="22"/>
        </w:rPr>
      </w:pPr>
      <w:r w:rsidRPr="00E15377">
        <w:rPr>
          <w:rFonts w:cs="Arial"/>
          <w:spacing w:val="-1"/>
          <w:sz w:val="22"/>
        </w:rPr>
        <w:t>W</w:t>
      </w:r>
      <w:r w:rsidR="00023388" w:rsidRPr="00E15377">
        <w:rPr>
          <w:rFonts w:cs="Arial"/>
          <w:spacing w:val="-1"/>
          <w:sz w:val="22"/>
        </w:rPr>
        <w:t>ork</w:t>
      </w:r>
      <w:r w:rsidR="00023388" w:rsidRPr="00E15377">
        <w:rPr>
          <w:rFonts w:cs="Arial"/>
          <w:spacing w:val="-3"/>
          <w:sz w:val="22"/>
        </w:rPr>
        <w:t xml:space="preserve"> </w:t>
      </w:r>
      <w:r w:rsidR="00023388" w:rsidRPr="00E15377">
        <w:rPr>
          <w:rFonts w:cs="Arial"/>
          <w:sz w:val="22"/>
        </w:rPr>
        <w:t>with</w:t>
      </w:r>
      <w:r w:rsidR="00023388" w:rsidRPr="00E15377">
        <w:rPr>
          <w:rFonts w:cs="Arial"/>
          <w:spacing w:val="-4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 xml:space="preserve">the </w:t>
      </w:r>
      <w:r w:rsidR="00023388" w:rsidRPr="00E15377">
        <w:rPr>
          <w:rFonts w:cs="Arial"/>
          <w:spacing w:val="-2"/>
          <w:sz w:val="22"/>
        </w:rPr>
        <w:t>Head</w:t>
      </w:r>
      <w:r w:rsidR="00023388" w:rsidRPr="00E15377">
        <w:rPr>
          <w:rFonts w:cs="Arial"/>
          <w:spacing w:val="-1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of</w:t>
      </w:r>
      <w:r w:rsidR="00023388" w:rsidRPr="00E15377">
        <w:rPr>
          <w:rFonts w:cs="Arial"/>
          <w:spacing w:val="-1"/>
          <w:sz w:val="22"/>
        </w:rPr>
        <w:t xml:space="preserve"> Fundraising</w:t>
      </w:r>
      <w:r w:rsidR="00023388" w:rsidRPr="00E15377">
        <w:rPr>
          <w:rFonts w:cs="Arial"/>
          <w:spacing w:val="-3"/>
          <w:sz w:val="22"/>
        </w:rPr>
        <w:t xml:space="preserve"> </w:t>
      </w:r>
      <w:r w:rsidRPr="00E15377">
        <w:rPr>
          <w:rFonts w:cs="Arial"/>
          <w:spacing w:val="-3"/>
          <w:sz w:val="22"/>
        </w:rPr>
        <w:t xml:space="preserve">and </w:t>
      </w:r>
      <w:r w:rsidR="00C438D1">
        <w:rPr>
          <w:rFonts w:cs="Arial"/>
          <w:spacing w:val="-3"/>
          <w:sz w:val="22"/>
        </w:rPr>
        <w:t xml:space="preserve">Retail </w:t>
      </w:r>
      <w:r w:rsidR="00023388" w:rsidRPr="00E15377">
        <w:rPr>
          <w:rFonts w:cs="Arial"/>
          <w:sz w:val="22"/>
        </w:rPr>
        <w:t>to</w:t>
      </w:r>
      <w:r w:rsidR="00023388" w:rsidRPr="00E15377">
        <w:rPr>
          <w:rFonts w:cs="Arial"/>
          <w:spacing w:val="-4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develop</w:t>
      </w:r>
      <w:r w:rsidR="00023388" w:rsidRPr="00E15377">
        <w:rPr>
          <w:rFonts w:cs="Arial"/>
          <w:spacing w:val="-3"/>
          <w:sz w:val="22"/>
        </w:rPr>
        <w:t xml:space="preserve"> </w:t>
      </w:r>
      <w:r w:rsidR="00023388" w:rsidRPr="00E15377">
        <w:rPr>
          <w:rFonts w:cs="Arial"/>
          <w:sz w:val="22"/>
        </w:rPr>
        <w:t>a</w:t>
      </w:r>
      <w:r w:rsidR="00023388" w:rsidRPr="00E15377">
        <w:rPr>
          <w:rFonts w:cs="Arial"/>
          <w:spacing w:val="-2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strategy</w:t>
      </w:r>
      <w:r w:rsidR="00023388" w:rsidRPr="00E15377">
        <w:rPr>
          <w:rFonts w:cs="Arial"/>
          <w:spacing w:val="-2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 xml:space="preserve">for </w:t>
      </w:r>
      <w:r w:rsidR="00023388" w:rsidRPr="00E15377">
        <w:rPr>
          <w:rFonts w:cs="Arial"/>
          <w:spacing w:val="-2"/>
          <w:sz w:val="22"/>
        </w:rPr>
        <w:t>Trust</w:t>
      </w:r>
      <w:r w:rsidR="003D0B88">
        <w:rPr>
          <w:rFonts w:cs="Arial"/>
          <w:spacing w:val="-2"/>
          <w:sz w:val="22"/>
        </w:rPr>
        <w:t>s</w:t>
      </w:r>
      <w:r w:rsidR="00023388" w:rsidRPr="00E15377">
        <w:rPr>
          <w:rFonts w:cs="Arial"/>
          <w:sz w:val="22"/>
        </w:rPr>
        <w:t xml:space="preserve"> </w:t>
      </w:r>
      <w:r w:rsidRPr="00E15377">
        <w:rPr>
          <w:rFonts w:cs="Arial"/>
          <w:spacing w:val="-2"/>
          <w:sz w:val="22"/>
        </w:rPr>
        <w:t>and Foundation</w:t>
      </w:r>
      <w:r w:rsidR="003D0B88">
        <w:rPr>
          <w:rFonts w:cs="Arial"/>
          <w:spacing w:val="-2"/>
          <w:sz w:val="22"/>
        </w:rPr>
        <w:t>s</w:t>
      </w:r>
      <w:r w:rsidRPr="00E15377">
        <w:rPr>
          <w:rFonts w:cs="Arial"/>
          <w:spacing w:val="-2"/>
          <w:sz w:val="22"/>
        </w:rPr>
        <w:t xml:space="preserve"> income.</w:t>
      </w:r>
    </w:p>
    <w:p w14:paraId="5A0E0C0F" w14:textId="77777777" w:rsidR="005E75DB" w:rsidRPr="005E75DB" w:rsidRDefault="004F06A4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112"/>
        <w:rPr>
          <w:rFonts w:cs="Arial"/>
          <w:sz w:val="22"/>
        </w:rPr>
      </w:pPr>
      <w:r w:rsidRPr="00F854FB">
        <w:rPr>
          <w:rFonts w:cs="Arial"/>
          <w:spacing w:val="-1"/>
          <w:sz w:val="22"/>
        </w:rPr>
        <w:t>Use industry research tools to</w:t>
      </w:r>
      <w:r w:rsidR="00023388" w:rsidRPr="00F854FB">
        <w:rPr>
          <w:rFonts w:cs="Arial"/>
          <w:spacing w:val="-1"/>
          <w:sz w:val="22"/>
        </w:rPr>
        <w:t xml:space="preserve"> </w:t>
      </w:r>
      <w:r w:rsidRPr="00F854FB">
        <w:rPr>
          <w:rFonts w:cs="Arial"/>
          <w:spacing w:val="-1"/>
          <w:sz w:val="22"/>
        </w:rPr>
        <w:t xml:space="preserve">identify </w:t>
      </w:r>
      <w:r w:rsidR="00023388" w:rsidRPr="00F854FB">
        <w:rPr>
          <w:rFonts w:cs="Arial"/>
          <w:spacing w:val="-1"/>
          <w:sz w:val="22"/>
        </w:rPr>
        <w:t xml:space="preserve">appropriate Charitable Trusts and Foundations </w:t>
      </w:r>
      <w:r w:rsidRPr="00F854FB">
        <w:rPr>
          <w:rFonts w:cs="Arial"/>
          <w:spacing w:val="-1"/>
          <w:sz w:val="22"/>
        </w:rPr>
        <w:t>through evaluating their funding criteria and application requirements</w:t>
      </w:r>
      <w:r w:rsidR="008F625E" w:rsidRPr="00F854FB">
        <w:rPr>
          <w:rFonts w:cs="Arial"/>
          <w:spacing w:val="-1"/>
          <w:sz w:val="22"/>
        </w:rPr>
        <w:t xml:space="preserve">. </w:t>
      </w:r>
    </w:p>
    <w:p w14:paraId="28586E82" w14:textId="5FE53F3E" w:rsidR="00E80684" w:rsidRPr="00E80684" w:rsidRDefault="00F854FB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112"/>
        <w:rPr>
          <w:rFonts w:cs="Arial"/>
          <w:sz w:val="22"/>
        </w:rPr>
      </w:pPr>
      <w:r w:rsidRPr="00F854FB">
        <w:rPr>
          <w:rFonts w:cs="Arial"/>
          <w:spacing w:val="-1"/>
          <w:sz w:val="22"/>
        </w:rPr>
        <w:t xml:space="preserve">Communicate funding opportunities to </w:t>
      </w:r>
      <w:r w:rsidR="001D11FE">
        <w:rPr>
          <w:rFonts w:cs="Arial"/>
          <w:spacing w:val="-1"/>
          <w:sz w:val="22"/>
        </w:rPr>
        <w:t xml:space="preserve">the </w:t>
      </w:r>
      <w:r w:rsidR="0015480A">
        <w:rPr>
          <w:rFonts w:cs="Arial"/>
          <w:spacing w:val="-1"/>
          <w:sz w:val="22"/>
        </w:rPr>
        <w:t>Senior</w:t>
      </w:r>
      <w:r w:rsidR="001D11FE">
        <w:rPr>
          <w:rFonts w:cs="Arial"/>
          <w:spacing w:val="-1"/>
          <w:sz w:val="22"/>
        </w:rPr>
        <w:t xml:space="preserve"> Leadership Team (SLT) </w:t>
      </w:r>
      <w:r w:rsidRPr="00F854FB">
        <w:rPr>
          <w:rFonts w:cs="Arial"/>
          <w:spacing w:val="-1"/>
          <w:sz w:val="22"/>
        </w:rPr>
        <w:t>and relevant colleagues, clearly outlining key timescales, requirements and next steps.</w:t>
      </w:r>
    </w:p>
    <w:p w14:paraId="5A22E640" w14:textId="3CA1C40A" w:rsidR="00946564" w:rsidRPr="00E80684" w:rsidRDefault="00E80684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112"/>
        <w:rPr>
          <w:rFonts w:cs="Arial"/>
          <w:sz w:val="24"/>
          <w:szCs w:val="22"/>
        </w:rPr>
      </w:pPr>
      <w:r w:rsidRPr="00E80684">
        <w:rPr>
          <w:rFonts w:cs="Arial"/>
          <w:sz w:val="22"/>
          <w:szCs w:val="22"/>
        </w:rPr>
        <w:t xml:space="preserve">Build strong working relationships with colleagues across the </w:t>
      </w:r>
      <w:r w:rsidR="00B36A32">
        <w:rPr>
          <w:rFonts w:cs="Arial"/>
          <w:sz w:val="22"/>
          <w:szCs w:val="22"/>
        </w:rPr>
        <w:t xml:space="preserve">Charity </w:t>
      </w:r>
      <w:r w:rsidRPr="00E80684">
        <w:rPr>
          <w:rFonts w:cs="Arial"/>
          <w:sz w:val="22"/>
          <w:szCs w:val="22"/>
        </w:rPr>
        <w:t>and with partner organisations to gather and develop the information required for high-quality proposals and reporting (e.g. case studies, impact data, budgets and statistics).</w:t>
      </w:r>
    </w:p>
    <w:p w14:paraId="2DDED418" w14:textId="77777777" w:rsidR="00023388" w:rsidRPr="00E15377" w:rsidRDefault="003B6600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104"/>
        <w:rPr>
          <w:rFonts w:cs="Arial"/>
          <w:sz w:val="22"/>
        </w:rPr>
      </w:pPr>
      <w:r w:rsidRPr="00E15377">
        <w:rPr>
          <w:rFonts w:cs="Arial"/>
          <w:spacing w:val="-1"/>
          <w:sz w:val="22"/>
        </w:rPr>
        <w:t>P</w:t>
      </w:r>
      <w:r w:rsidR="00023388" w:rsidRPr="00E15377">
        <w:rPr>
          <w:rFonts w:cs="Arial"/>
          <w:spacing w:val="-1"/>
          <w:sz w:val="22"/>
        </w:rPr>
        <w:t>roactively</w:t>
      </w:r>
      <w:r w:rsidR="00023388" w:rsidRPr="00E15377">
        <w:rPr>
          <w:rFonts w:cs="Arial"/>
          <w:spacing w:val="12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develop</w:t>
      </w:r>
      <w:r w:rsidR="00023388" w:rsidRPr="00E15377">
        <w:rPr>
          <w:rFonts w:cs="Arial"/>
          <w:spacing w:val="10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and</w:t>
      </w:r>
      <w:r w:rsidR="00023388" w:rsidRPr="00E15377">
        <w:rPr>
          <w:rFonts w:cs="Arial"/>
          <w:spacing w:val="12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support</w:t>
      </w:r>
      <w:r w:rsidR="00023388" w:rsidRPr="00E15377">
        <w:rPr>
          <w:rFonts w:cs="Arial"/>
          <w:spacing w:val="10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relationships</w:t>
      </w:r>
      <w:r w:rsidR="00023388" w:rsidRPr="00E15377">
        <w:rPr>
          <w:rFonts w:cs="Arial"/>
          <w:spacing w:val="10"/>
          <w:sz w:val="22"/>
        </w:rPr>
        <w:t xml:space="preserve"> </w:t>
      </w:r>
      <w:r w:rsidR="00023388" w:rsidRPr="00E15377">
        <w:rPr>
          <w:rFonts w:cs="Arial"/>
          <w:sz w:val="22"/>
        </w:rPr>
        <w:t>with</w:t>
      </w:r>
      <w:r w:rsidR="00023388" w:rsidRPr="00E15377">
        <w:rPr>
          <w:rFonts w:cs="Arial"/>
          <w:spacing w:val="11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Charitable</w:t>
      </w:r>
      <w:r w:rsidR="00023388" w:rsidRPr="00E15377">
        <w:rPr>
          <w:rFonts w:cs="Arial"/>
          <w:spacing w:val="12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Trusts</w:t>
      </w:r>
      <w:r w:rsidR="00023388" w:rsidRPr="00E15377">
        <w:rPr>
          <w:rFonts w:cs="Arial"/>
          <w:spacing w:val="10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and</w:t>
      </w:r>
      <w:r w:rsidR="00023388" w:rsidRPr="00E15377">
        <w:rPr>
          <w:rFonts w:cs="Arial"/>
          <w:spacing w:val="10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Foundations</w:t>
      </w:r>
      <w:r w:rsidR="00023388" w:rsidRPr="00E15377">
        <w:rPr>
          <w:rFonts w:cs="Arial"/>
          <w:spacing w:val="12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through</w:t>
      </w:r>
      <w:r w:rsidR="00023388" w:rsidRPr="00E15377">
        <w:rPr>
          <w:rFonts w:cs="Arial"/>
          <w:spacing w:val="11"/>
          <w:sz w:val="22"/>
        </w:rPr>
        <w:t xml:space="preserve"> delivering excellent stewardship</w:t>
      </w:r>
      <w:r w:rsidRPr="00E15377">
        <w:rPr>
          <w:rFonts w:cs="Arial"/>
          <w:spacing w:val="-2"/>
          <w:sz w:val="22"/>
        </w:rPr>
        <w:t>,</w:t>
      </w:r>
      <w:r w:rsidR="00023388" w:rsidRPr="00E15377">
        <w:rPr>
          <w:rFonts w:cs="Arial"/>
          <w:spacing w:val="11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providing</w:t>
      </w:r>
      <w:r w:rsidR="00023388" w:rsidRPr="00E15377">
        <w:rPr>
          <w:rFonts w:cs="Arial"/>
          <w:spacing w:val="10"/>
          <w:sz w:val="22"/>
        </w:rPr>
        <w:t xml:space="preserve"> relationship building communications, </w:t>
      </w:r>
      <w:r w:rsidR="00023388" w:rsidRPr="00E15377">
        <w:rPr>
          <w:rFonts w:cs="Arial"/>
          <w:spacing w:val="-1"/>
          <w:sz w:val="22"/>
        </w:rPr>
        <w:t>impact</w:t>
      </w:r>
      <w:r w:rsidR="00023388" w:rsidRPr="00E15377">
        <w:rPr>
          <w:rFonts w:cs="Arial"/>
          <w:spacing w:val="11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reports</w:t>
      </w:r>
      <w:r w:rsidR="00023388" w:rsidRPr="00E15377">
        <w:rPr>
          <w:rFonts w:cs="Arial"/>
          <w:spacing w:val="12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and</w:t>
      </w:r>
      <w:r w:rsidR="003E50E3" w:rsidRPr="00E15377">
        <w:rPr>
          <w:rFonts w:cs="Arial"/>
          <w:spacing w:val="-2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project</w:t>
      </w:r>
      <w:r w:rsidR="00023388" w:rsidRPr="00E15377">
        <w:rPr>
          <w:rFonts w:cs="Arial"/>
          <w:spacing w:val="-2"/>
          <w:sz w:val="22"/>
        </w:rPr>
        <w:t xml:space="preserve"> updates</w:t>
      </w:r>
      <w:r w:rsidR="00023388" w:rsidRPr="00E15377">
        <w:rPr>
          <w:rFonts w:cs="Arial"/>
          <w:spacing w:val="-1"/>
          <w:sz w:val="22"/>
        </w:rPr>
        <w:t xml:space="preserve"> </w:t>
      </w:r>
      <w:r w:rsidRPr="00E15377">
        <w:rPr>
          <w:rFonts w:cs="Arial"/>
          <w:spacing w:val="-1"/>
          <w:sz w:val="22"/>
        </w:rPr>
        <w:t xml:space="preserve">as required </w:t>
      </w:r>
      <w:r w:rsidR="00023388" w:rsidRPr="00E15377">
        <w:rPr>
          <w:rFonts w:cs="Arial"/>
          <w:spacing w:val="-1"/>
          <w:sz w:val="22"/>
        </w:rPr>
        <w:t xml:space="preserve">to </w:t>
      </w:r>
      <w:r w:rsidR="00023388" w:rsidRPr="00E15377">
        <w:rPr>
          <w:rFonts w:cs="Arial"/>
          <w:spacing w:val="-2"/>
          <w:sz w:val="22"/>
        </w:rPr>
        <w:t>generate</w:t>
      </w:r>
      <w:r w:rsidR="00023388" w:rsidRPr="00E15377">
        <w:rPr>
          <w:rFonts w:cs="Arial"/>
          <w:spacing w:val="-3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long</w:t>
      </w:r>
      <w:r w:rsidR="00023388" w:rsidRPr="00E15377">
        <w:rPr>
          <w:rFonts w:cs="Arial"/>
          <w:spacing w:val="-3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 xml:space="preserve">term </w:t>
      </w:r>
      <w:r w:rsidR="00023388" w:rsidRPr="00E15377">
        <w:rPr>
          <w:rFonts w:cs="Arial"/>
          <w:spacing w:val="-2"/>
          <w:sz w:val="22"/>
        </w:rPr>
        <w:t>support</w:t>
      </w:r>
      <w:r w:rsidRPr="00E15377">
        <w:rPr>
          <w:rFonts w:cs="Arial"/>
          <w:spacing w:val="-2"/>
          <w:sz w:val="22"/>
        </w:rPr>
        <w:t xml:space="preserve"> and</w:t>
      </w:r>
      <w:r w:rsidR="00023388" w:rsidRPr="00E15377">
        <w:rPr>
          <w:rFonts w:cs="Arial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meet specified reporting</w:t>
      </w:r>
      <w:r w:rsidR="00023388" w:rsidRPr="00E15377">
        <w:rPr>
          <w:rFonts w:cs="Arial"/>
          <w:spacing w:val="-2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requirements.</w:t>
      </w:r>
      <w:r w:rsidR="003E50E3" w:rsidRPr="00E15377">
        <w:rPr>
          <w:rFonts w:cs="Arial"/>
          <w:spacing w:val="-1"/>
          <w:sz w:val="22"/>
        </w:rPr>
        <w:t xml:space="preserve"> </w:t>
      </w:r>
    </w:p>
    <w:p w14:paraId="256AF670" w14:textId="77777777" w:rsidR="00CC3E03" w:rsidRPr="00CC3E03" w:rsidRDefault="00CC3E03" w:rsidP="00485575">
      <w:pPr>
        <w:pStyle w:val="BodyText"/>
        <w:numPr>
          <w:ilvl w:val="0"/>
          <w:numId w:val="3"/>
        </w:numPr>
        <w:tabs>
          <w:tab w:val="left" w:pos="848"/>
        </w:tabs>
        <w:spacing w:line="239" w:lineRule="auto"/>
        <w:ind w:left="360" w:right="114"/>
        <w:rPr>
          <w:rFonts w:cs="Arial"/>
          <w:sz w:val="22"/>
        </w:rPr>
      </w:pPr>
      <w:r w:rsidRPr="00CC3E03">
        <w:rPr>
          <w:rFonts w:cs="Arial"/>
          <w:spacing w:val="-1"/>
          <w:sz w:val="22"/>
        </w:rPr>
        <w:lastRenderedPageBreak/>
        <w:t>Stay up to date with the priorities and funding strategies of key trusts and foundations to inform forward planning and support income forecasting.</w:t>
      </w:r>
    </w:p>
    <w:p w14:paraId="17045518" w14:textId="7AB355BA" w:rsidR="00910D4B" w:rsidRPr="00E15377" w:rsidRDefault="003B6600" w:rsidP="00485575">
      <w:pPr>
        <w:pStyle w:val="BodyText"/>
        <w:numPr>
          <w:ilvl w:val="0"/>
          <w:numId w:val="3"/>
        </w:numPr>
        <w:tabs>
          <w:tab w:val="left" w:pos="848"/>
        </w:tabs>
        <w:spacing w:line="239" w:lineRule="auto"/>
        <w:ind w:left="360" w:right="114"/>
        <w:rPr>
          <w:rFonts w:cs="Arial"/>
          <w:sz w:val="22"/>
        </w:rPr>
      </w:pPr>
      <w:r w:rsidRPr="00E15377">
        <w:rPr>
          <w:rFonts w:cs="Arial"/>
          <w:spacing w:val="-12"/>
          <w:sz w:val="22"/>
        </w:rPr>
        <w:t>W</w:t>
      </w:r>
      <w:r w:rsidR="00023388" w:rsidRPr="00E15377">
        <w:rPr>
          <w:rFonts w:cs="Arial"/>
          <w:spacing w:val="-1"/>
          <w:sz w:val="22"/>
        </w:rPr>
        <w:t>ork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z w:val="22"/>
        </w:rPr>
        <w:t>with</w:t>
      </w:r>
      <w:r w:rsidR="00023388" w:rsidRPr="00E15377">
        <w:rPr>
          <w:rFonts w:cs="Arial"/>
          <w:spacing w:val="4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the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Head</w:t>
      </w:r>
      <w:r w:rsidR="00023388" w:rsidRPr="00E15377">
        <w:rPr>
          <w:rFonts w:cs="Arial"/>
          <w:spacing w:val="7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of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Fundraising</w:t>
      </w:r>
      <w:r w:rsidR="00023388" w:rsidRPr="00E15377">
        <w:rPr>
          <w:rFonts w:cs="Arial"/>
          <w:spacing w:val="6"/>
          <w:sz w:val="22"/>
        </w:rPr>
        <w:t xml:space="preserve"> and </w:t>
      </w:r>
      <w:r w:rsidR="00B36A32">
        <w:rPr>
          <w:rFonts w:cs="Arial"/>
          <w:spacing w:val="6"/>
          <w:sz w:val="22"/>
        </w:rPr>
        <w:t xml:space="preserve">Retail </w:t>
      </w:r>
      <w:r w:rsidR="00023388" w:rsidRPr="00E15377">
        <w:rPr>
          <w:rFonts w:cs="Arial"/>
          <w:spacing w:val="-2"/>
          <w:sz w:val="22"/>
        </w:rPr>
        <w:t>and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other</w:t>
      </w:r>
      <w:r w:rsidR="00023388" w:rsidRPr="00E15377">
        <w:rPr>
          <w:rFonts w:cs="Arial"/>
          <w:spacing w:val="8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senior</w:t>
      </w:r>
      <w:r w:rsidR="00023388" w:rsidRPr="00E15377">
        <w:rPr>
          <w:rFonts w:cs="Arial"/>
          <w:spacing w:val="9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staff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z w:val="22"/>
        </w:rPr>
        <w:t>to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develop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project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ideas</w:t>
      </w:r>
      <w:r w:rsidR="00023388" w:rsidRPr="00E15377">
        <w:rPr>
          <w:rFonts w:cs="Arial"/>
          <w:spacing w:val="7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in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response</w:t>
      </w:r>
      <w:r w:rsidR="00023388" w:rsidRPr="00E15377">
        <w:rPr>
          <w:rFonts w:cs="Arial"/>
          <w:spacing w:val="6"/>
          <w:sz w:val="22"/>
        </w:rPr>
        <w:t xml:space="preserve"> </w:t>
      </w:r>
      <w:r w:rsidR="00023388" w:rsidRPr="00E15377">
        <w:rPr>
          <w:rFonts w:cs="Arial"/>
          <w:sz w:val="22"/>
        </w:rPr>
        <w:t>to</w:t>
      </w:r>
      <w:r w:rsidR="00023388" w:rsidRPr="00E15377">
        <w:rPr>
          <w:rFonts w:cs="Arial"/>
          <w:spacing w:val="19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fundraising</w:t>
      </w:r>
      <w:r w:rsidR="00023388" w:rsidRPr="00E15377">
        <w:rPr>
          <w:rFonts w:cs="Arial"/>
          <w:spacing w:val="18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opportunities</w:t>
      </w:r>
      <w:r w:rsidR="00023388" w:rsidRPr="00E15377">
        <w:rPr>
          <w:rFonts w:cs="Arial"/>
          <w:spacing w:val="22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and</w:t>
      </w:r>
      <w:r w:rsidR="00023388" w:rsidRPr="00E15377">
        <w:rPr>
          <w:rFonts w:cs="Arial"/>
          <w:spacing w:val="18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prepare</w:t>
      </w:r>
      <w:r w:rsidR="00023388" w:rsidRPr="00E15377">
        <w:rPr>
          <w:rFonts w:cs="Arial"/>
          <w:spacing w:val="19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high</w:t>
      </w:r>
      <w:r w:rsidR="00023388" w:rsidRPr="00E15377">
        <w:rPr>
          <w:rFonts w:cs="Arial"/>
          <w:spacing w:val="18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quality</w:t>
      </w:r>
      <w:r w:rsidR="00023388" w:rsidRPr="00E15377">
        <w:rPr>
          <w:rFonts w:cs="Arial"/>
          <w:spacing w:val="22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funding</w:t>
      </w:r>
      <w:r w:rsidR="00023388" w:rsidRPr="00E15377">
        <w:rPr>
          <w:rFonts w:cs="Arial"/>
          <w:spacing w:val="18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applications</w:t>
      </w:r>
      <w:r w:rsidR="00023388" w:rsidRPr="00E15377">
        <w:rPr>
          <w:rFonts w:cs="Arial"/>
          <w:spacing w:val="19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and</w:t>
      </w:r>
      <w:r w:rsidR="00023388" w:rsidRPr="00E15377">
        <w:rPr>
          <w:rFonts w:cs="Arial"/>
          <w:spacing w:val="16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supporting</w:t>
      </w:r>
      <w:r w:rsidR="00B36A32">
        <w:rPr>
          <w:rFonts w:cs="Arial"/>
          <w:spacing w:val="-1"/>
          <w:sz w:val="22"/>
        </w:rPr>
        <w:t xml:space="preserve"> </w:t>
      </w:r>
      <w:r w:rsidR="00023388" w:rsidRPr="00E15377">
        <w:rPr>
          <w:rFonts w:cs="Arial"/>
          <w:spacing w:val="-1"/>
          <w:sz w:val="22"/>
        </w:rPr>
        <w:t>materials.</w:t>
      </w:r>
    </w:p>
    <w:p w14:paraId="7ACFAC88" w14:textId="6A83894C" w:rsidR="00910D4B" w:rsidRDefault="008F625E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>Pr</w:t>
      </w:r>
      <w:r w:rsidR="00023388" w:rsidRPr="00E15377">
        <w:rPr>
          <w:rFonts w:cs="Arial"/>
          <w:spacing w:val="-2"/>
          <w:sz w:val="22"/>
        </w:rPr>
        <w:t>epare detailed information on Trust</w:t>
      </w:r>
      <w:r w:rsidR="003850E1">
        <w:rPr>
          <w:rFonts w:cs="Arial"/>
          <w:spacing w:val="-2"/>
          <w:sz w:val="22"/>
        </w:rPr>
        <w:t>s</w:t>
      </w:r>
      <w:r w:rsidR="00023388" w:rsidRPr="00E15377">
        <w:rPr>
          <w:rFonts w:cs="Arial"/>
          <w:spacing w:val="-2"/>
          <w:sz w:val="22"/>
        </w:rPr>
        <w:t xml:space="preserve"> </w:t>
      </w:r>
      <w:r w:rsidR="003E50E3" w:rsidRPr="00E15377">
        <w:rPr>
          <w:rFonts w:cs="Arial"/>
          <w:spacing w:val="-2"/>
          <w:sz w:val="22"/>
        </w:rPr>
        <w:t>and Foundation</w:t>
      </w:r>
      <w:r w:rsidR="003850E1">
        <w:rPr>
          <w:rFonts w:cs="Arial"/>
          <w:spacing w:val="-2"/>
          <w:sz w:val="22"/>
        </w:rPr>
        <w:t>s</w:t>
      </w:r>
      <w:r w:rsidR="003E50E3" w:rsidRPr="00E15377">
        <w:rPr>
          <w:rFonts w:cs="Arial"/>
          <w:spacing w:val="-2"/>
          <w:sz w:val="22"/>
        </w:rPr>
        <w:t xml:space="preserve"> </w:t>
      </w:r>
      <w:r w:rsidR="00023388" w:rsidRPr="00E15377">
        <w:rPr>
          <w:rFonts w:cs="Arial"/>
          <w:spacing w:val="-2"/>
          <w:sz w:val="22"/>
        </w:rPr>
        <w:t>fundraising activity</w:t>
      </w:r>
      <w:r w:rsidRPr="00E15377">
        <w:rPr>
          <w:rFonts w:cs="Arial"/>
          <w:spacing w:val="-2"/>
          <w:sz w:val="22"/>
        </w:rPr>
        <w:t xml:space="preserve"> and </w:t>
      </w:r>
      <w:r w:rsidR="00023388" w:rsidRPr="00E15377">
        <w:rPr>
          <w:rFonts w:cs="Arial"/>
          <w:spacing w:val="-2"/>
          <w:sz w:val="22"/>
        </w:rPr>
        <w:t xml:space="preserve">progress updates for Head of Fundraising and </w:t>
      </w:r>
      <w:r w:rsidR="00B36A32">
        <w:rPr>
          <w:rFonts w:cs="Arial"/>
          <w:spacing w:val="-2"/>
          <w:sz w:val="22"/>
        </w:rPr>
        <w:t>Retail</w:t>
      </w:r>
      <w:r w:rsidR="00023388" w:rsidRPr="00E15377">
        <w:rPr>
          <w:rFonts w:cs="Arial"/>
          <w:spacing w:val="-2"/>
          <w:sz w:val="22"/>
        </w:rPr>
        <w:t xml:space="preserve"> and monitor outcomes against agreed targets.</w:t>
      </w:r>
    </w:p>
    <w:p w14:paraId="4204BAB9" w14:textId="0CE89CB7" w:rsidR="00025E59" w:rsidRPr="00E15377" w:rsidRDefault="00025E59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>
        <w:rPr>
          <w:rFonts w:cs="Arial"/>
          <w:spacing w:val="-2"/>
          <w:sz w:val="22"/>
        </w:rPr>
        <w:t>B</w:t>
      </w:r>
      <w:r w:rsidRPr="00025E59">
        <w:rPr>
          <w:rFonts w:cs="Arial"/>
          <w:spacing w:val="-2"/>
          <w:sz w:val="22"/>
        </w:rPr>
        <w:t>e accountable for</w:t>
      </w:r>
      <w:r>
        <w:rPr>
          <w:rFonts w:cs="Arial"/>
          <w:spacing w:val="-2"/>
          <w:sz w:val="22"/>
        </w:rPr>
        <w:t xml:space="preserve"> </w:t>
      </w:r>
      <w:r w:rsidRPr="00025E59">
        <w:rPr>
          <w:rFonts w:cs="Arial"/>
          <w:spacing w:val="-2"/>
          <w:sz w:val="22"/>
        </w:rPr>
        <w:t>agreed income targets from trusts and foundations, monitoring performance and adapting activity to maximise results.</w:t>
      </w:r>
    </w:p>
    <w:p w14:paraId="7BCBD167" w14:textId="3E1F91D5" w:rsidR="00910D4B" w:rsidRPr="00E15377" w:rsidRDefault="00023388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 xml:space="preserve">Ensure that your portfolio of funders and donors is given optimum opportunities to engage in the work of </w:t>
      </w:r>
      <w:r w:rsidR="00E71C86">
        <w:rPr>
          <w:rFonts w:cs="Arial"/>
          <w:spacing w:val="-2"/>
          <w:sz w:val="22"/>
        </w:rPr>
        <w:t xml:space="preserve">the Charity </w:t>
      </w:r>
      <w:r w:rsidRPr="00E15377">
        <w:rPr>
          <w:rFonts w:cs="Arial"/>
          <w:spacing w:val="-2"/>
          <w:sz w:val="22"/>
        </w:rPr>
        <w:t xml:space="preserve">through informative impact and progress reports, compelling proposals and </w:t>
      </w:r>
      <w:r w:rsidR="005D476D" w:rsidRPr="00E15377">
        <w:rPr>
          <w:rFonts w:cs="Arial"/>
          <w:spacing w:val="-2"/>
          <w:sz w:val="22"/>
        </w:rPr>
        <w:t>cross-selling</w:t>
      </w:r>
      <w:r w:rsidRPr="00E15377">
        <w:rPr>
          <w:rFonts w:cs="Arial"/>
          <w:spacing w:val="-2"/>
          <w:sz w:val="22"/>
        </w:rPr>
        <w:t xml:space="preserve"> opportunities.</w:t>
      </w:r>
    </w:p>
    <w:p w14:paraId="2602DB41" w14:textId="02B29B9B" w:rsidR="00023388" w:rsidRPr="00E15377" w:rsidRDefault="00023388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 xml:space="preserve">Arrange and facilitate site visits for potential and existing funders ensuring the </w:t>
      </w:r>
      <w:r w:rsidR="00E71C86">
        <w:rPr>
          <w:rFonts w:cs="Arial"/>
          <w:spacing w:val="-2"/>
          <w:sz w:val="22"/>
        </w:rPr>
        <w:t>Charity pr</w:t>
      </w:r>
      <w:r w:rsidRPr="00E15377">
        <w:rPr>
          <w:rFonts w:cs="Arial"/>
          <w:spacing w:val="-2"/>
          <w:sz w:val="22"/>
        </w:rPr>
        <w:t>ovides the best and most informative experience on the day.</w:t>
      </w:r>
    </w:p>
    <w:p w14:paraId="45029711" w14:textId="737D390F" w:rsidR="00910D4B" w:rsidRPr="00E15377" w:rsidRDefault="00023388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>Maintain accurate records of relationships managed and funding received via the Raiser’s Edge database.</w:t>
      </w:r>
    </w:p>
    <w:p w14:paraId="7D95B9B4" w14:textId="33A60822" w:rsidR="008F625E" w:rsidRPr="00E15377" w:rsidRDefault="008F625E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>Acknowledge donations with telephone calls, email or letter</w:t>
      </w:r>
      <w:r w:rsidR="006268A2" w:rsidRPr="00E15377">
        <w:rPr>
          <w:rFonts w:cs="Arial"/>
          <w:spacing w:val="-2"/>
          <w:sz w:val="22"/>
        </w:rPr>
        <w:t xml:space="preserve"> and receipt formats as required.</w:t>
      </w:r>
    </w:p>
    <w:p w14:paraId="0392C7FD" w14:textId="0872677B" w:rsidR="006268A2" w:rsidRPr="00E15377" w:rsidRDefault="006268A2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 xml:space="preserve">Work with the Finance team to monitor allocation and expenditure of restricted income. </w:t>
      </w:r>
    </w:p>
    <w:p w14:paraId="7BBA17B2" w14:textId="6508F6F6" w:rsidR="00910D4B" w:rsidRPr="00E15377" w:rsidRDefault="00023388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 xml:space="preserve">Ensure all </w:t>
      </w:r>
      <w:r w:rsidR="005D476D" w:rsidRPr="00E15377">
        <w:rPr>
          <w:rFonts w:cs="Arial"/>
          <w:spacing w:val="-2"/>
          <w:sz w:val="22"/>
        </w:rPr>
        <w:t>activities</w:t>
      </w:r>
      <w:r w:rsidRPr="00E15377">
        <w:rPr>
          <w:rFonts w:cs="Arial"/>
          <w:spacing w:val="-2"/>
          <w:sz w:val="22"/>
        </w:rPr>
        <w:t xml:space="preserve"> undertaken follow fundraising best practice and charity law.</w:t>
      </w:r>
    </w:p>
    <w:p w14:paraId="0F336A6F" w14:textId="77777777" w:rsidR="00910D4B" w:rsidRPr="00E15377" w:rsidRDefault="00023388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>Ensure all appropriate supporter and prospect data is recorded in an accurate way that is compliant with charity law and the GDPR.</w:t>
      </w:r>
    </w:p>
    <w:p w14:paraId="33963141" w14:textId="77777777" w:rsidR="00485575" w:rsidRPr="00E15377" w:rsidRDefault="00023388" w:rsidP="00485575">
      <w:pPr>
        <w:pStyle w:val="BodyText"/>
        <w:numPr>
          <w:ilvl w:val="0"/>
          <w:numId w:val="3"/>
        </w:numPr>
        <w:tabs>
          <w:tab w:val="left" w:pos="848"/>
        </w:tabs>
        <w:ind w:left="360" w:right="676"/>
        <w:rPr>
          <w:rFonts w:cs="Arial"/>
          <w:spacing w:val="-2"/>
          <w:sz w:val="22"/>
        </w:rPr>
      </w:pPr>
      <w:r w:rsidRPr="00E15377">
        <w:rPr>
          <w:rFonts w:cs="Arial"/>
          <w:spacing w:val="-2"/>
          <w:sz w:val="22"/>
        </w:rPr>
        <w:t>All other duties as requested by your Line Manager.</w:t>
      </w:r>
    </w:p>
    <w:p w14:paraId="23EC6654" w14:textId="77777777" w:rsidR="00485575" w:rsidRPr="00E15377" w:rsidRDefault="00485575" w:rsidP="00485575">
      <w:pPr>
        <w:pStyle w:val="ListParagraph"/>
        <w:rPr>
          <w:rFonts w:ascii="Arial" w:hAnsi="Arial" w:cs="Arial"/>
          <w:spacing w:val="-1"/>
        </w:rPr>
      </w:pPr>
    </w:p>
    <w:p w14:paraId="6D2C6CD8" w14:textId="7F427AAB" w:rsidR="00DB3AB7" w:rsidRPr="00E15377" w:rsidRDefault="00DB3AB7" w:rsidP="00C0186D">
      <w:pPr>
        <w:pStyle w:val="BodyText"/>
        <w:numPr>
          <w:ilvl w:val="0"/>
          <w:numId w:val="8"/>
        </w:numPr>
        <w:spacing w:line="480" w:lineRule="auto"/>
        <w:ind w:right="3416"/>
        <w:rPr>
          <w:rFonts w:cs="Arial"/>
          <w:b/>
          <w:bCs/>
          <w:spacing w:val="-2"/>
          <w:sz w:val="24"/>
          <w:szCs w:val="24"/>
        </w:rPr>
      </w:pPr>
      <w:r w:rsidRPr="00E15377">
        <w:rPr>
          <w:rFonts w:cs="Arial"/>
          <w:b/>
          <w:bCs/>
          <w:spacing w:val="-2"/>
          <w:sz w:val="24"/>
          <w:szCs w:val="24"/>
        </w:rPr>
        <w:t>Knowledge, skill and experience</w:t>
      </w:r>
    </w:p>
    <w:p w14:paraId="04AA54D6" w14:textId="77777777" w:rsidR="008A3B37" w:rsidRPr="00E15377" w:rsidRDefault="008A3B37" w:rsidP="008A3B37">
      <w:pPr>
        <w:spacing w:before="1"/>
        <w:rPr>
          <w:rFonts w:ascii="Arial" w:eastAsia="Arial" w:hAnsi="Arial" w:cs="Arial"/>
          <w:b/>
          <w:bCs/>
          <w:lang w:val="en-GB"/>
        </w:rPr>
      </w:pPr>
      <w:r w:rsidRPr="00E15377">
        <w:rPr>
          <w:rFonts w:ascii="Arial" w:eastAsia="Arial" w:hAnsi="Arial" w:cs="Arial"/>
          <w:b/>
          <w:bCs/>
          <w:lang w:val="en-GB"/>
        </w:rPr>
        <w:t>Professional/Technical Skills &amp; Qualifications</w:t>
      </w:r>
    </w:p>
    <w:p w14:paraId="66E1183A" w14:textId="77777777" w:rsidR="008A3B37" w:rsidRPr="00E15377" w:rsidRDefault="008A3B37" w:rsidP="008A3B37">
      <w:pPr>
        <w:spacing w:before="1"/>
        <w:rPr>
          <w:rFonts w:ascii="Arial" w:eastAsia="Arial" w:hAnsi="Arial" w:cs="Arial"/>
          <w:b/>
          <w:bCs/>
          <w:lang w:val="en-GB"/>
        </w:rPr>
      </w:pPr>
    </w:p>
    <w:p w14:paraId="1585543C" w14:textId="7D3EA230" w:rsidR="008A3B37" w:rsidRPr="00E15377" w:rsidRDefault="008A3B37" w:rsidP="008A3B37">
      <w:pPr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b/>
          <w:bCs/>
          <w:lang w:val="en-GB"/>
        </w:rPr>
        <w:t>Essential</w:t>
      </w:r>
    </w:p>
    <w:p w14:paraId="36FD4801" w14:textId="77777777" w:rsidR="008A3B37" w:rsidRPr="00E15377" w:rsidRDefault="008A3B37" w:rsidP="008A3B37">
      <w:pPr>
        <w:numPr>
          <w:ilvl w:val="0"/>
          <w:numId w:val="4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Strong IT skills, including experience of using databases/CRM systems to manage donor relationships and pipelines (e.g. Raiser's Edge or similar)</w:t>
      </w:r>
    </w:p>
    <w:p w14:paraId="2DC02FC6" w14:textId="77777777" w:rsidR="008A3B37" w:rsidRPr="00E15377" w:rsidRDefault="008A3B37" w:rsidP="008A3B37">
      <w:pPr>
        <w:numPr>
          <w:ilvl w:val="0"/>
          <w:numId w:val="4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High level written communication skills, with the ability to produce clear, compelling and persuasive funding applications and reports</w:t>
      </w:r>
    </w:p>
    <w:p w14:paraId="40F57780" w14:textId="77777777" w:rsidR="008A3B37" w:rsidRPr="00E15377" w:rsidRDefault="008A3B37" w:rsidP="008A3B37">
      <w:pPr>
        <w:numPr>
          <w:ilvl w:val="0"/>
          <w:numId w:val="4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Strong research and analytical skills, with the ability to identify and assess funding opportunities</w:t>
      </w:r>
    </w:p>
    <w:p w14:paraId="03B32225" w14:textId="77777777" w:rsidR="008A3B37" w:rsidRPr="00E15377" w:rsidRDefault="008A3B37" w:rsidP="008A3B37">
      <w:pPr>
        <w:spacing w:before="1"/>
        <w:rPr>
          <w:rFonts w:ascii="Arial" w:eastAsia="Arial" w:hAnsi="Arial" w:cs="Arial"/>
          <w:b/>
          <w:bCs/>
          <w:lang w:val="en-GB"/>
        </w:rPr>
      </w:pPr>
    </w:p>
    <w:p w14:paraId="23F648A9" w14:textId="646B4E99" w:rsidR="008A3B37" w:rsidRPr="00E15377" w:rsidRDefault="008A3B37" w:rsidP="008A3B37">
      <w:pPr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b/>
          <w:bCs/>
          <w:lang w:val="en-GB"/>
        </w:rPr>
        <w:t>Desirable</w:t>
      </w:r>
    </w:p>
    <w:p w14:paraId="3A4E4919" w14:textId="77777777" w:rsidR="008A3B37" w:rsidRPr="00E15377" w:rsidRDefault="008A3B37" w:rsidP="008A3B37">
      <w:pPr>
        <w:numPr>
          <w:ilvl w:val="0"/>
          <w:numId w:val="5"/>
        </w:numPr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Experience of using Raiser's Edge (or similar fundraising CRM)</w:t>
      </w:r>
    </w:p>
    <w:p w14:paraId="6857056B" w14:textId="5F744173" w:rsidR="008A3B37" w:rsidRPr="00E15377" w:rsidRDefault="008A3B37" w:rsidP="008A3B37">
      <w:pPr>
        <w:numPr>
          <w:ilvl w:val="0"/>
          <w:numId w:val="5"/>
        </w:numPr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Relevant fundraising qualification or equivalent experience</w:t>
      </w:r>
    </w:p>
    <w:p w14:paraId="6D77C2B1" w14:textId="7EC240D8" w:rsidR="008A3B37" w:rsidRPr="00E15377" w:rsidRDefault="008A3B37" w:rsidP="008A3B37">
      <w:pPr>
        <w:spacing w:before="1"/>
        <w:rPr>
          <w:rFonts w:ascii="Arial" w:eastAsia="Arial" w:hAnsi="Arial" w:cs="Arial"/>
          <w:lang w:val="en-GB"/>
        </w:rPr>
      </w:pPr>
    </w:p>
    <w:p w14:paraId="267504ED" w14:textId="77777777" w:rsidR="008A3B37" w:rsidRPr="00E15377" w:rsidRDefault="008A3B37" w:rsidP="008A3B37">
      <w:pPr>
        <w:spacing w:before="1"/>
        <w:rPr>
          <w:rFonts w:ascii="Arial" w:eastAsia="Arial" w:hAnsi="Arial" w:cs="Arial"/>
          <w:b/>
          <w:bCs/>
          <w:lang w:val="en-GB"/>
        </w:rPr>
      </w:pPr>
      <w:r w:rsidRPr="00E15377">
        <w:rPr>
          <w:rFonts w:ascii="Arial" w:eastAsia="Arial" w:hAnsi="Arial" w:cs="Arial"/>
          <w:b/>
          <w:bCs/>
          <w:lang w:val="en-GB"/>
        </w:rPr>
        <w:t>Experience &amp; Competencies</w:t>
      </w:r>
    </w:p>
    <w:p w14:paraId="09DC476D" w14:textId="77777777" w:rsidR="00C91D9E" w:rsidRPr="00E15377" w:rsidRDefault="00C91D9E" w:rsidP="008A3B37">
      <w:pPr>
        <w:spacing w:before="1"/>
        <w:rPr>
          <w:rFonts w:ascii="Arial" w:eastAsia="Arial" w:hAnsi="Arial" w:cs="Arial"/>
          <w:b/>
          <w:bCs/>
          <w:lang w:val="en-GB"/>
        </w:rPr>
      </w:pPr>
    </w:p>
    <w:p w14:paraId="724ABF0D" w14:textId="72678EC0" w:rsidR="008A3B37" w:rsidRPr="00E15377" w:rsidRDefault="008A3B37" w:rsidP="008A3B37">
      <w:pPr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b/>
          <w:bCs/>
          <w:lang w:val="en-GB"/>
        </w:rPr>
        <w:t>Essential</w:t>
      </w:r>
    </w:p>
    <w:p w14:paraId="38905673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Proven track record of securing significant income from charitable trusts and foundations</w:t>
      </w:r>
    </w:p>
    <w:p w14:paraId="14515604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Demonstrable experience of identifying and progressing new funding opportunities</w:t>
      </w:r>
    </w:p>
    <w:p w14:paraId="0F5DA1EF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Experience of developing compelling cases for support and translating organisational needs into fundable projects</w:t>
      </w:r>
    </w:p>
    <w:p w14:paraId="161A166F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lastRenderedPageBreak/>
        <w:t>Proven experience of writing successful funding applications, bids or proposals</w:t>
      </w:r>
    </w:p>
    <w:p w14:paraId="01DB542E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Experience of managing a pipeline of applications, including deadlines, reporting requirements and funder stewardship</w:t>
      </w:r>
    </w:p>
    <w:p w14:paraId="5639107F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Demonstrable experience of building and maintaining strong relationships with trusts, foundations and/or high-value donors</w:t>
      </w:r>
    </w:p>
    <w:p w14:paraId="663AC349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Evidence of meeting or exceeding income targets and contributing to strategic fundraising objectives</w:t>
      </w:r>
    </w:p>
    <w:p w14:paraId="1FD1E135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Experience of working with financial information, including developing project budgets and aligning these with funding proposals</w:t>
      </w:r>
    </w:p>
    <w:p w14:paraId="51B960D4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Ability to understand complex information and present it clearly and persuasively to a range of audiences</w:t>
      </w:r>
    </w:p>
    <w:p w14:paraId="4FC49628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Strong organisational skills, with excellent attention to detail and the ability to manage multiple priorities effectively</w:t>
      </w:r>
    </w:p>
    <w:p w14:paraId="43C16103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Ability to work collaboratively with colleagues to develop new project ideas in response to funding opportunities</w:t>
      </w:r>
    </w:p>
    <w:p w14:paraId="6CB379D1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Strong interpersonal skills with the ability to influence, negotiate and build credibility with internal and external stakeholders</w:t>
      </w:r>
    </w:p>
    <w:p w14:paraId="3C553CF0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A proactive, results-driven approach, with the ability to work both independently and as part of a team</w:t>
      </w:r>
    </w:p>
    <w:p w14:paraId="2D0FA053" w14:textId="5C93508C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 xml:space="preserve">Commitment to the </w:t>
      </w:r>
      <w:r w:rsidR="00CB1306">
        <w:rPr>
          <w:rFonts w:ascii="Arial" w:eastAsia="Arial" w:hAnsi="Arial" w:cs="Arial"/>
          <w:lang w:val="en-GB"/>
        </w:rPr>
        <w:t xml:space="preserve">Charity’s </w:t>
      </w:r>
      <w:r w:rsidRPr="00E15377">
        <w:rPr>
          <w:rFonts w:ascii="Arial" w:eastAsia="Arial" w:hAnsi="Arial" w:cs="Arial"/>
          <w:lang w:val="en-GB"/>
        </w:rPr>
        <w:t>values and a working style that reflects these</w:t>
      </w:r>
    </w:p>
    <w:p w14:paraId="4B866186" w14:textId="77777777" w:rsidR="008A3B37" w:rsidRPr="00E15377" w:rsidRDefault="008A3B37" w:rsidP="008A3B37">
      <w:pPr>
        <w:numPr>
          <w:ilvl w:val="0"/>
          <w:numId w:val="6"/>
        </w:numPr>
        <w:tabs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Willingness to work occasional evenings and weekends as required</w:t>
      </w:r>
    </w:p>
    <w:p w14:paraId="1B6D6D49" w14:textId="77777777" w:rsidR="00C91D9E" w:rsidRPr="00E15377" w:rsidRDefault="00C91D9E" w:rsidP="008A3B37">
      <w:pPr>
        <w:spacing w:before="1"/>
        <w:rPr>
          <w:rFonts w:ascii="Arial" w:eastAsia="Arial" w:hAnsi="Arial" w:cs="Arial"/>
          <w:b/>
          <w:bCs/>
          <w:lang w:val="en-GB"/>
        </w:rPr>
      </w:pPr>
    </w:p>
    <w:p w14:paraId="7D58358E" w14:textId="62ACD4D2" w:rsidR="008A3B37" w:rsidRPr="00E15377" w:rsidRDefault="008A3B37" w:rsidP="008A3B37">
      <w:pPr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b/>
          <w:bCs/>
          <w:lang w:val="en-GB"/>
        </w:rPr>
        <w:t>Desirable</w:t>
      </w:r>
    </w:p>
    <w:p w14:paraId="0065B22D" w14:textId="14F3EBAA" w:rsidR="00A606E4" w:rsidRPr="00A606E4" w:rsidRDefault="00A606E4" w:rsidP="00A606E4">
      <w:pPr>
        <w:pStyle w:val="ListParagraph"/>
        <w:numPr>
          <w:ilvl w:val="0"/>
          <w:numId w:val="7"/>
        </w:numPr>
        <w:rPr>
          <w:rFonts w:ascii="Arial" w:eastAsia="Arial" w:hAnsi="Arial" w:cs="Arial"/>
          <w:lang w:val="en-GB"/>
        </w:rPr>
      </w:pPr>
      <w:r w:rsidRPr="00A606E4">
        <w:rPr>
          <w:rFonts w:ascii="Arial" w:eastAsia="Arial" w:hAnsi="Arial" w:cs="Arial"/>
          <w:lang w:val="en-GB"/>
        </w:rPr>
        <w:t>Experience of developing and implementing fundraising plans, strategies or work programmes</w:t>
      </w:r>
    </w:p>
    <w:p w14:paraId="3C0B8DA9" w14:textId="74BFE29E" w:rsidR="008A3B37" w:rsidRPr="00E15377" w:rsidRDefault="008A3B37" w:rsidP="008A3B37">
      <w:pPr>
        <w:numPr>
          <w:ilvl w:val="0"/>
          <w:numId w:val="7"/>
        </w:numPr>
        <w:tabs>
          <w:tab w:val="clear" w:pos="360"/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Experience of working within the charity sector, particularly in an animal welfare or similar cause area</w:t>
      </w:r>
    </w:p>
    <w:p w14:paraId="224656A7" w14:textId="3CA3B8A0" w:rsidR="008A3B37" w:rsidRPr="00E15377" w:rsidRDefault="008A3B37" w:rsidP="008A3B37">
      <w:pPr>
        <w:numPr>
          <w:ilvl w:val="0"/>
          <w:numId w:val="7"/>
        </w:numPr>
        <w:tabs>
          <w:tab w:val="clear" w:pos="360"/>
          <w:tab w:val="num" w:pos="720"/>
        </w:tabs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Understanding of UK trust</w:t>
      </w:r>
      <w:r w:rsidR="00734968">
        <w:rPr>
          <w:rFonts w:ascii="Arial" w:eastAsia="Arial" w:hAnsi="Arial" w:cs="Arial"/>
          <w:lang w:val="en-GB"/>
        </w:rPr>
        <w:t>s</w:t>
      </w:r>
      <w:r w:rsidRPr="00E15377">
        <w:rPr>
          <w:rFonts w:ascii="Arial" w:eastAsia="Arial" w:hAnsi="Arial" w:cs="Arial"/>
          <w:lang w:val="en-GB"/>
        </w:rPr>
        <w:t xml:space="preserve"> and foundation</w:t>
      </w:r>
      <w:r w:rsidR="00734968">
        <w:rPr>
          <w:rFonts w:ascii="Arial" w:eastAsia="Arial" w:hAnsi="Arial" w:cs="Arial"/>
          <w:lang w:val="en-GB"/>
        </w:rPr>
        <w:t>s</w:t>
      </w:r>
      <w:r w:rsidRPr="00E15377">
        <w:rPr>
          <w:rFonts w:ascii="Arial" w:eastAsia="Arial" w:hAnsi="Arial" w:cs="Arial"/>
          <w:lang w:val="en-GB"/>
        </w:rPr>
        <w:t xml:space="preserve"> fundraising landscape and trends</w:t>
      </w:r>
    </w:p>
    <w:p w14:paraId="1B903783" w14:textId="77777777" w:rsidR="00C878FD" w:rsidRPr="00E15377" w:rsidRDefault="008A3B37" w:rsidP="00C878FD">
      <w:pPr>
        <w:numPr>
          <w:ilvl w:val="0"/>
          <w:numId w:val="7"/>
        </w:numPr>
        <w:spacing w:before="1"/>
        <w:rPr>
          <w:rFonts w:ascii="Arial" w:eastAsia="Arial" w:hAnsi="Arial" w:cs="Arial"/>
          <w:lang w:val="en-GB"/>
        </w:rPr>
      </w:pPr>
      <w:r w:rsidRPr="00E15377">
        <w:rPr>
          <w:rFonts w:ascii="Arial" w:eastAsia="Arial" w:hAnsi="Arial" w:cs="Arial"/>
          <w:lang w:val="en-GB"/>
        </w:rPr>
        <w:t>Experience of impact reporting and demonstrating outcomes to funders</w:t>
      </w:r>
    </w:p>
    <w:p w14:paraId="6AE30F95" w14:textId="77777777" w:rsidR="00C878FD" w:rsidRPr="00E15377" w:rsidRDefault="00C878FD" w:rsidP="00C878FD">
      <w:pPr>
        <w:spacing w:before="1"/>
        <w:rPr>
          <w:rFonts w:ascii="Arial" w:eastAsia="Arial" w:hAnsi="Arial" w:cs="Arial"/>
          <w:lang w:val="en-GB"/>
        </w:rPr>
      </w:pPr>
    </w:p>
    <w:p w14:paraId="4A4B9DE3" w14:textId="4C468C75" w:rsidR="00910D4B" w:rsidRPr="00C0186D" w:rsidRDefault="00023388" w:rsidP="00C0186D">
      <w:pPr>
        <w:pStyle w:val="ListParagraph"/>
        <w:numPr>
          <w:ilvl w:val="0"/>
          <w:numId w:val="8"/>
        </w:numPr>
        <w:spacing w:before="1"/>
        <w:rPr>
          <w:rFonts w:ascii="Arial" w:hAnsi="Arial" w:cs="Arial"/>
          <w:b/>
          <w:bCs/>
          <w:spacing w:val="-1"/>
          <w:sz w:val="24"/>
          <w:szCs w:val="24"/>
        </w:rPr>
      </w:pPr>
      <w:r w:rsidRPr="00C0186D">
        <w:rPr>
          <w:rFonts w:ascii="Arial" w:hAnsi="Arial" w:cs="Arial"/>
          <w:b/>
          <w:bCs/>
          <w:spacing w:val="-1"/>
          <w:sz w:val="24"/>
          <w:szCs w:val="24"/>
        </w:rPr>
        <w:t>Additional</w:t>
      </w:r>
      <w:r w:rsidRPr="00C0186D">
        <w:rPr>
          <w:rFonts w:ascii="Arial" w:hAnsi="Arial" w:cs="Arial"/>
          <w:b/>
          <w:bCs/>
          <w:spacing w:val="-21"/>
          <w:sz w:val="24"/>
          <w:szCs w:val="24"/>
        </w:rPr>
        <w:t xml:space="preserve"> </w:t>
      </w:r>
      <w:r w:rsidRPr="00C0186D">
        <w:rPr>
          <w:rFonts w:ascii="Arial" w:hAnsi="Arial" w:cs="Arial"/>
          <w:b/>
          <w:bCs/>
          <w:spacing w:val="-1"/>
          <w:sz w:val="24"/>
          <w:szCs w:val="24"/>
        </w:rPr>
        <w:t>information</w:t>
      </w:r>
    </w:p>
    <w:p w14:paraId="29FB3C2A" w14:textId="77777777" w:rsidR="004E4133" w:rsidRPr="00E15377" w:rsidRDefault="004E4133" w:rsidP="004E4133">
      <w:pPr>
        <w:pStyle w:val="ListParagraph"/>
        <w:numPr>
          <w:ilvl w:val="1"/>
          <w:numId w:val="1"/>
        </w:numPr>
        <w:ind w:left="360"/>
        <w:rPr>
          <w:rFonts w:ascii="Arial" w:eastAsia="Arial" w:hAnsi="Arial" w:cs="Arial"/>
        </w:rPr>
      </w:pPr>
      <w:r w:rsidRPr="00E15377">
        <w:rPr>
          <w:rFonts w:ascii="Arial" w:eastAsia="Arial" w:hAnsi="Arial" w:cs="Arial"/>
        </w:rPr>
        <w:t>We ask you to commit to Bath Cats and Dogs Home’s values.</w:t>
      </w:r>
    </w:p>
    <w:p w14:paraId="7704C236" w14:textId="77777777" w:rsidR="00C878FD" w:rsidRPr="00E15377" w:rsidRDefault="00C878FD" w:rsidP="00C878FD">
      <w:pPr>
        <w:pStyle w:val="BodyText"/>
        <w:tabs>
          <w:tab w:val="left" w:pos="828"/>
        </w:tabs>
        <w:spacing w:before="57"/>
        <w:ind w:left="0" w:firstLine="0"/>
        <w:rPr>
          <w:rFonts w:cs="Arial"/>
        </w:rPr>
      </w:pPr>
    </w:p>
    <w:p w14:paraId="3AE7722E" w14:textId="7A93F53B" w:rsidR="00910D4B" w:rsidRPr="00E15377" w:rsidRDefault="00023388" w:rsidP="00C0186D">
      <w:pPr>
        <w:pStyle w:val="BodyText"/>
        <w:numPr>
          <w:ilvl w:val="0"/>
          <w:numId w:val="8"/>
        </w:numPr>
        <w:tabs>
          <w:tab w:val="left" w:pos="828"/>
        </w:tabs>
        <w:spacing w:before="57"/>
        <w:rPr>
          <w:rFonts w:cs="Arial"/>
          <w:b/>
          <w:bCs/>
          <w:sz w:val="24"/>
          <w:szCs w:val="24"/>
        </w:rPr>
      </w:pPr>
      <w:r w:rsidRPr="00E15377">
        <w:rPr>
          <w:rFonts w:cs="Arial"/>
          <w:b/>
          <w:bCs/>
          <w:spacing w:val="-1"/>
          <w:sz w:val="24"/>
          <w:szCs w:val="24"/>
        </w:rPr>
        <w:t>Organisation</w:t>
      </w:r>
    </w:p>
    <w:p w14:paraId="4DBB940B" w14:textId="77777777" w:rsidR="00764770" w:rsidRPr="00E15377" w:rsidRDefault="00023388" w:rsidP="00764770">
      <w:pPr>
        <w:pStyle w:val="BodyText"/>
        <w:spacing w:before="28"/>
        <w:ind w:left="0" w:firstLine="0"/>
        <w:jc w:val="both"/>
        <w:rPr>
          <w:rFonts w:cs="Arial"/>
          <w:spacing w:val="-2"/>
        </w:rPr>
      </w:pPr>
      <w:r w:rsidRPr="00734968">
        <w:rPr>
          <w:rFonts w:cs="Arial"/>
          <w:spacing w:val="-1"/>
          <w:sz w:val="22"/>
          <w:szCs w:val="22"/>
        </w:rPr>
        <w:t>Bath</w:t>
      </w:r>
      <w:r w:rsidRPr="00734968">
        <w:rPr>
          <w:rFonts w:cs="Arial"/>
          <w:spacing w:val="-2"/>
          <w:sz w:val="22"/>
          <w:szCs w:val="22"/>
        </w:rPr>
        <w:t xml:space="preserve"> Cats</w:t>
      </w:r>
      <w:r w:rsidRPr="00734968">
        <w:rPr>
          <w:rFonts w:cs="Arial"/>
          <w:spacing w:val="-1"/>
          <w:sz w:val="22"/>
          <w:szCs w:val="22"/>
        </w:rPr>
        <w:t xml:space="preserve"> </w:t>
      </w:r>
      <w:r w:rsidRPr="00734968">
        <w:rPr>
          <w:rFonts w:cs="Arial"/>
          <w:spacing w:val="-2"/>
          <w:sz w:val="22"/>
          <w:szCs w:val="22"/>
        </w:rPr>
        <w:t>and</w:t>
      </w:r>
      <w:r w:rsidRPr="00734968">
        <w:rPr>
          <w:rFonts w:cs="Arial"/>
          <w:spacing w:val="-1"/>
          <w:sz w:val="22"/>
          <w:szCs w:val="22"/>
        </w:rPr>
        <w:t xml:space="preserve"> </w:t>
      </w:r>
      <w:r w:rsidRPr="00734968">
        <w:rPr>
          <w:rFonts w:cs="Arial"/>
          <w:spacing w:val="-2"/>
          <w:sz w:val="22"/>
          <w:szCs w:val="22"/>
        </w:rPr>
        <w:t xml:space="preserve">Dogs </w:t>
      </w:r>
      <w:r w:rsidRPr="00734968">
        <w:rPr>
          <w:rFonts w:cs="Arial"/>
          <w:spacing w:val="-1"/>
          <w:sz w:val="22"/>
          <w:szCs w:val="22"/>
        </w:rPr>
        <w:t>Home,</w:t>
      </w:r>
      <w:r w:rsidRPr="00734968">
        <w:rPr>
          <w:rFonts w:cs="Arial"/>
          <w:spacing w:val="-3"/>
          <w:sz w:val="22"/>
          <w:szCs w:val="22"/>
        </w:rPr>
        <w:t xml:space="preserve"> </w:t>
      </w:r>
      <w:r w:rsidRPr="00734968">
        <w:rPr>
          <w:rFonts w:cs="Arial"/>
          <w:spacing w:val="-1"/>
          <w:sz w:val="22"/>
          <w:szCs w:val="22"/>
        </w:rPr>
        <w:t>(RSPCA</w:t>
      </w:r>
      <w:r w:rsidRPr="00734968">
        <w:rPr>
          <w:rFonts w:cs="Arial"/>
          <w:spacing w:val="-13"/>
          <w:sz w:val="22"/>
          <w:szCs w:val="22"/>
        </w:rPr>
        <w:t xml:space="preserve"> </w:t>
      </w:r>
      <w:r w:rsidRPr="00734968">
        <w:rPr>
          <w:rFonts w:cs="Arial"/>
          <w:spacing w:val="-1"/>
          <w:sz w:val="22"/>
          <w:szCs w:val="22"/>
        </w:rPr>
        <w:t xml:space="preserve">Bath </w:t>
      </w:r>
      <w:r w:rsidRPr="00734968">
        <w:rPr>
          <w:rFonts w:cs="Arial"/>
          <w:sz w:val="22"/>
          <w:szCs w:val="22"/>
        </w:rPr>
        <w:t>&amp;</w:t>
      </w:r>
      <w:r w:rsidRPr="00734968">
        <w:rPr>
          <w:rFonts w:cs="Arial"/>
          <w:spacing w:val="-4"/>
          <w:sz w:val="22"/>
          <w:szCs w:val="22"/>
        </w:rPr>
        <w:t xml:space="preserve"> </w:t>
      </w:r>
      <w:r w:rsidRPr="00734968">
        <w:rPr>
          <w:rFonts w:cs="Arial"/>
          <w:spacing w:val="-1"/>
          <w:sz w:val="22"/>
          <w:szCs w:val="22"/>
        </w:rPr>
        <w:t>District Branch, RCN</w:t>
      </w:r>
      <w:r w:rsidRPr="00734968">
        <w:rPr>
          <w:rFonts w:cs="Arial"/>
          <w:spacing w:val="-3"/>
          <w:sz w:val="22"/>
          <w:szCs w:val="22"/>
        </w:rPr>
        <w:t xml:space="preserve"> </w:t>
      </w:r>
      <w:r w:rsidRPr="00734968">
        <w:rPr>
          <w:rFonts w:cs="Arial"/>
          <w:spacing w:val="-2"/>
          <w:sz w:val="22"/>
          <w:szCs w:val="22"/>
        </w:rPr>
        <w:t>205594)</w:t>
      </w:r>
    </w:p>
    <w:p w14:paraId="07D60EE8" w14:textId="77777777" w:rsidR="00764770" w:rsidRPr="00E15377" w:rsidRDefault="00764770" w:rsidP="00764770">
      <w:pPr>
        <w:pStyle w:val="BodyText"/>
        <w:spacing w:before="28"/>
        <w:ind w:left="0" w:firstLine="0"/>
        <w:jc w:val="both"/>
        <w:rPr>
          <w:rFonts w:cs="Arial"/>
          <w:spacing w:val="-2"/>
        </w:rPr>
      </w:pPr>
    </w:p>
    <w:p w14:paraId="0E082804" w14:textId="6EDA7FB3" w:rsidR="00910D4B" w:rsidRPr="00EE7439" w:rsidRDefault="00023388" w:rsidP="00C0186D">
      <w:pPr>
        <w:pStyle w:val="BodyText"/>
        <w:numPr>
          <w:ilvl w:val="0"/>
          <w:numId w:val="8"/>
        </w:numPr>
        <w:spacing w:before="28"/>
        <w:jc w:val="both"/>
        <w:rPr>
          <w:rFonts w:cs="Arial"/>
          <w:b/>
          <w:bCs/>
          <w:sz w:val="24"/>
          <w:szCs w:val="24"/>
        </w:rPr>
      </w:pPr>
      <w:r w:rsidRPr="00EE7439">
        <w:rPr>
          <w:rFonts w:cs="Arial"/>
          <w:b/>
          <w:bCs/>
          <w:spacing w:val="-1"/>
          <w:sz w:val="24"/>
          <w:szCs w:val="24"/>
        </w:rPr>
        <w:t>Job</w:t>
      </w:r>
      <w:r w:rsidRPr="00EE7439">
        <w:rPr>
          <w:rFonts w:cs="Arial"/>
          <w:b/>
          <w:bCs/>
          <w:spacing w:val="-5"/>
          <w:sz w:val="24"/>
          <w:szCs w:val="24"/>
        </w:rPr>
        <w:t xml:space="preserve"> </w:t>
      </w:r>
      <w:r w:rsidRPr="00EE7439">
        <w:rPr>
          <w:rFonts w:cs="Arial"/>
          <w:b/>
          <w:bCs/>
          <w:spacing w:val="-1"/>
          <w:sz w:val="24"/>
          <w:szCs w:val="24"/>
        </w:rPr>
        <w:t>Context</w:t>
      </w:r>
    </w:p>
    <w:p w14:paraId="4BFCEBF5" w14:textId="4B75D97D" w:rsidR="00910D4B" w:rsidRPr="00E15377" w:rsidRDefault="00023388" w:rsidP="00F52736">
      <w:pPr>
        <w:pStyle w:val="BodyText"/>
        <w:ind w:left="0" w:firstLine="0"/>
        <w:rPr>
          <w:rFonts w:cs="Arial"/>
          <w:sz w:val="22"/>
          <w:szCs w:val="22"/>
        </w:rPr>
      </w:pPr>
      <w:r w:rsidRPr="00E15377">
        <w:rPr>
          <w:rFonts w:cs="Arial"/>
          <w:spacing w:val="-2"/>
          <w:sz w:val="22"/>
          <w:szCs w:val="22"/>
        </w:rPr>
        <w:t>Work</w:t>
      </w:r>
      <w:r w:rsidRPr="00E15377">
        <w:rPr>
          <w:rFonts w:cs="Arial"/>
          <w:spacing w:val="4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is</w:t>
      </w:r>
      <w:r w:rsidRPr="00E15377">
        <w:rPr>
          <w:rFonts w:cs="Arial"/>
          <w:spacing w:val="5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carried</w:t>
      </w:r>
      <w:r w:rsidRPr="00E15377">
        <w:rPr>
          <w:rFonts w:cs="Arial"/>
          <w:spacing w:val="4"/>
          <w:sz w:val="22"/>
          <w:szCs w:val="22"/>
        </w:rPr>
        <w:t xml:space="preserve"> </w:t>
      </w:r>
      <w:r w:rsidRPr="00E15377">
        <w:rPr>
          <w:rFonts w:cs="Arial"/>
          <w:spacing w:val="-2"/>
          <w:sz w:val="22"/>
          <w:szCs w:val="22"/>
        </w:rPr>
        <w:t>out</w:t>
      </w:r>
      <w:r w:rsidRPr="00E15377">
        <w:rPr>
          <w:rFonts w:cs="Arial"/>
          <w:spacing w:val="5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within</w:t>
      </w:r>
      <w:r w:rsidRPr="00E15377">
        <w:rPr>
          <w:rFonts w:cs="Arial"/>
          <w:spacing w:val="2"/>
          <w:sz w:val="22"/>
          <w:szCs w:val="22"/>
        </w:rPr>
        <w:t xml:space="preserve"> </w:t>
      </w:r>
      <w:r w:rsidRPr="00E15377">
        <w:rPr>
          <w:rFonts w:cs="Arial"/>
          <w:spacing w:val="-2"/>
          <w:sz w:val="22"/>
          <w:szCs w:val="22"/>
        </w:rPr>
        <w:t>general</w:t>
      </w:r>
      <w:r w:rsidRPr="00E15377">
        <w:rPr>
          <w:rFonts w:cs="Arial"/>
          <w:spacing w:val="5"/>
          <w:sz w:val="22"/>
          <w:szCs w:val="22"/>
        </w:rPr>
        <w:t xml:space="preserve"> </w:t>
      </w:r>
      <w:r w:rsidRPr="00E15377">
        <w:rPr>
          <w:rFonts w:cs="Arial"/>
          <w:spacing w:val="-2"/>
          <w:sz w:val="22"/>
          <w:szCs w:val="22"/>
        </w:rPr>
        <w:t>guidelines</w:t>
      </w:r>
      <w:r w:rsidRPr="00E15377">
        <w:rPr>
          <w:rFonts w:cs="Arial"/>
          <w:spacing w:val="2"/>
          <w:sz w:val="22"/>
          <w:szCs w:val="22"/>
        </w:rPr>
        <w:t xml:space="preserve"> </w:t>
      </w:r>
      <w:r w:rsidRPr="00E15377">
        <w:rPr>
          <w:rFonts w:cs="Arial"/>
          <w:sz w:val="22"/>
          <w:szCs w:val="22"/>
        </w:rPr>
        <w:t>in</w:t>
      </w:r>
      <w:r w:rsidRPr="00E15377">
        <w:rPr>
          <w:rFonts w:cs="Arial"/>
          <w:spacing w:val="3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accordance</w:t>
      </w:r>
      <w:r w:rsidRPr="00E15377">
        <w:rPr>
          <w:rFonts w:cs="Arial"/>
          <w:spacing w:val="5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with</w:t>
      </w:r>
      <w:r w:rsidRPr="00E15377">
        <w:rPr>
          <w:rFonts w:cs="Arial"/>
          <w:spacing w:val="2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the</w:t>
      </w:r>
      <w:r w:rsidRPr="00E15377">
        <w:rPr>
          <w:rFonts w:cs="Arial"/>
          <w:spacing w:val="3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RSPCA</w:t>
      </w:r>
      <w:r w:rsidRPr="00E15377">
        <w:rPr>
          <w:rFonts w:cs="Arial"/>
          <w:spacing w:val="-8"/>
          <w:sz w:val="22"/>
          <w:szCs w:val="22"/>
        </w:rPr>
        <w:t xml:space="preserve"> </w:t>
      </w:r>
      <w:r w:rsidRPr="00E15377">
        <w:rPr>
          <w:rFonts w:cs="Arial"/>
          <w:spacing w:val="-2"/>
          <w:sz w:val="22"/>
          <w:szCs w:val="22"/>
        </w:rPr>
        <w:t>Licensing</w:t>
      </w:r>
      <w:r w:rsidRPr="00E15377">
        <w:rPr>
          <w:rFonts w:cs="Arial"/>
          <w:spacing w:val="3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Scheme</w:t>
      </w:r>
      <w:r w:rsidRPr="00E15377">
        <w:rPr>
          <w:rFonts w:cs="Arial"/>
          <w:spacing w:val="3"/>
          <w:sz w:val="22"/>
          <w:szCs w:val="22"/>
        </w:rPr>
        <w:t xml:space="preserve"> </w:t>
      </w:r>
      <w:r w:rsidRPr="00E15377">
        <w:rPr>
          <w:rFonts w:cs="Arial"/>
          <w:spacing w:val="-2"/>
          <w:sz w:val="22"/>
          <w:szCs w:val="22"/>
        </w:rPr>
        <w:t>and</w:t>
      </w:r>
      <w:r w:rsidR="0026196B">
        <w:rPr>
          <w:rFonts w:cs="Arial"/>
          <w:spacing w:val="86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other</w:t>
      </w:r>
      <w:r w:rsidRPr="00E15377">
        <w:rPr>
          <w:rFonts w:cs="Arial"/>
          <w:spacing w:val="8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relevant</w:t>
      </w:r>
      <w:r w:rsidRPr="00E15377">
        <w:rPr>
          <w:rFonts w:cs="Arial"/>
          <w:spacing w:val="7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Branch</w:t>
      </w:r>
      <w:r w:rsidRPr="00E15377">
        <w:rPr>
          <w:rFonts w:cs="Arial"/>
          <w:spacing w:val="9"/>
          <w:sz w:val="22"/>
          <w:szCs w:val="22"/>
        </w:rPr>
        <w:t xml:space="preserve"> </w:t>
      </w:r>
      <w:r w:rsidRPr="00E15377">
        <w:rPr>
          <w:rFonts w:cs="Arial"/>
          <w:spacing w:val="-2"/>
          <w:sz w:val="22"/>
          <w:szCs w:val="22"/>
        </w:rPr>
        <w:t>policies</w:t>
      </w:r>
      <w:r w:rsidRPr="00E15377">
        <w:rPr>
          <w:rFonts w:cs="Arial"/>
          <w:spacing w:val="8"/>
          <w:sz w:val="22"/>
          <w:szCs w:val="22"/>
        </w:rPr>
        <w:t xml:space="preserve"> </w:t>
      </w:r>
      <w:r w:rsidRPr="00E15377">
        <w:rPr>
          <w:rFonts w:cs="Arial"/>
          <w:spacing w:val="-2"/>
          <w:sz w:val="22"/>
          <w:szCs w:val="22"/>
        </w:rPr>
        <w:t>and</w:t>
      </w:r>
      <w:r w:rsidRPr="00E15377">
        <w:rPr>
          <w:rFonts w:cs="Arial"/>
          <w:spacing w:val="9"/>
          <w:sz w:val="22"/>
          <w:szCs w:val="22"/>
        </w:rPr>
        <w:t xml:space="preserve"> </w:t>
      </w:r>
      <w:r w:rsidRPr="00E15377">
        <w:rPr>
          <w:rFonts w:cs="Arial"/>
          <w:spacing w:val="-1"/>
          <w:sz w:val="22"/>
          <w:szCs w:val="22"/>
        </w:rPr>
        <w:t>procedures.</w:t>
      </w:r>
      <w:r w:rsidRPr="00E15377">
        <w:rPr>
          <w:rFonts w:cs="Arial"/>
          <w:spacing w:val="8"/>
          <w:sz w:val="22"/>
          <w:szCs w:val="22"/>
        </w:rPr>
        <w:t xml:space="preserve"> </w:t>
      </w:r>
    </w:p>
    <w:sectPr w:rsidR="00910D4B" w:rsidRPr="00E15377" w:rsidSect="003003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221F" w14:textId="77777777" w:rsidR="00C07DCB" w:rsidRDefault="00C07DCB" w:rsidP="00B9345B">
      <w:r>
        <w:separator/>
      </w:r>
    </w:p>
  </w:endnote>
  <w:endnote w:type="continuationSeparator" w:id="0">
    <w:p w14:paraId="09EC9780" w14:textId="77777777" w:rsidR="00C07DCB" w:rsidRDefault="00C07DCB" w:rsidP="00B9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901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9FFD3" w14:textId="5A0CD379" w:rsidR="003D0B88" w:rsidRDefault="003D0B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EB14D" w14:textId="77777777" w:rsidR="003D0B88" w:rsidRDefault="003D0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C13D" w14:textId="77777777" w:rsidR="00C07DCB" w:rsidRDefault="00C07DCB" w:rsidP="00B9345B">
      <w:r>
        <w:separator/>
      </w:r>
    </w:p>
  </w:footnote>
  <w:footnote w:type="continuationSeparator" w:id="0">
    <w:p w14:paraId="0D1B89CD" w14:textId="77777777" w:rsidR="00C07DCB" w:rsidRDefault="00C07DCB" w:rsidP="00B9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ACFB" w14:textId="5BC3C3AC" w:rsidR="00B9345B" w:rsidRDefault="00A53DF0" w:rsidP="00A53DF0">
    <w:pPr>
      <w:pStyle w:val="Header"/>
      <w:jc w:val="right"/>
    </w:pPr>
    <w:r>
      <w:rPr>
        <w:noProof/>
      </w:rPr>
      <w:drawing>
        <wp:inline distT="0" distB="0" distL="0" distR="0" wp14:anchorId="29F72AB2" wp14:editId="3A0ADB74">
          <wp:extent cx="2346960" cy="773609"/>
          <wp:effectExtent l="0" t="0" r="0" b="0"/>
          <wp:docPr id="9606436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521" cy="775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6C6"/>
    <w:multiLevelType w:val="hybridMultilevel"/>
    <w:tmpl w:val="5B4AC136"/>
    <w:lvl w:ilvl="0" w:tplc="A8CE5FAA">
      <w:start w:val="1"/>
      <w:numFmt w:val="decimal"/>
      <w:lvlText w:val="%1."/>
      <w:lvlJc w:val="left"/>
      <w:pPr>
        <w:ind w:left="848" w:hanging="720"/>
      </w:pPr>
      <w:rPr>
        <w:rFonts w:ascii="Poppins" w:eastAsia="Arial" w:hAnsi="Poppins" w:cs="Poppins" w:hint="default"/>
        <w:b/>
        <w:bCs/>
        <w:spacing w:val="-1"/>
        <w:w w:val="99"/>
        <w:sz w:val="24"/>
        <w:szCs w:val="24"/>
      </w:rPr>
    </w:lvl>
    <w:lvl w:ilvl="1" w:tplc="98020096">
      <w:start w:val="1"/>
      <w:numFmt w:val="bullet"/>
      <w:lvlText w:val="●"/>
      <w:lvlJc w:val="left"/>
      <w:pPr>
        <w:ind w:left="848" w:hanging="360"/>
      </w:pPr>
      <w:rPr>
        <w:rFonts w:ascii="Calibri" w:eastAsia="Calibri" w:hAnsi="Calibri" w:hint="default"/>
        <w:w w:val="68"/>
        <w:sz w:val="20"/>
        <w:szCs w:val="20"/>
      </w:rPr>
    </w:lvl>
    <w:lvl w:ilvl="2" w:tplc="C158C244">
      <w:start w:val="1"/>
      <w:numFmt w:val="bullet"/>
      <w:lvlText w:val="•"/>
      <w:lvlJc w:val="left"/>
      <w:pPr>
        <w:ind w:left="2634" w:hanging="360"/>
      </w:pPr>
      <w:rPr>
        <w:rFonts w:hint="default"/>
      </w:rPr>
    </w:lvl>
    <w:lvl w:ilvl="3" w:tplc="432C556C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8AE029C2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84A2DD80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0FD0F53C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830A80F0">
      <w:start w:val="1"/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0632098E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</w:abstractNum>
  <w:abstractNum w:abstractNumId="1" w15:restartNumberingAfterBreak="0">
    <w:nsid w:val="06274164"/>
    <w:multiLevelType w:val="hybridMultilevel"/>
    <w:tmpl w:val="D398F798"/>
    <w:lvl w:ilvl="0" w:tplc="3F3437A2">
      <w:start w:val="1"/>
      <w:numFmt w:val="bullet"/>
      <w:lvlText w:val="●"/>
      <w:lvlJc w:val="left"/>
      <w:pPr>
        <w:ind w:left="468" w:hanging="360"/>
      </w:pPr>
      <w:rPr>
        <w:rFonts w:ascii="Calibri" w:eastAsia="Calibri" w:hAnsi="Calibri" w:hint="default"/>
        <w:w w:val="68"/>
        <w:sz w:val="20"/>
        <w:szCs w:val="20"/>
      </w:rPr>
    </w:lvl>
    <w:lvl w:ilvl="1" w:tplc="36B29E5E">
      <w:start w:val="1"/>
      <w:numFmt w:val="bullet"/>
      <w:lvlText w:val="●"/>
      <w:lvlJc w:val="left"/>
      <w:pPr>
        <w:ind w:left="828" w:hanging="360"/>
      </w:pPr>
      <w:rPr>
        <w:rFonts w:ascii="Poppins" w:eastAsia="Calibri" w:hAnsi="Poppins" w:cs="Poppins" w:hint="default"/>
        <w:b/>
        <w:bCs/>
        <w:color w:val="000009"/>
        <w:w w:val="68"/>
        <w:sz w:val="20"/>
        <w:szCs w:val="20"/>
      </w:rPr>
    </w:lvl>
    <w:lvl w:ilvl="2" w:tplc="757ED734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92100CCC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6400B3F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5" w:tplc="F7841A30">
      <w:start w:val="1"/>
      <w:numFmt w:val="bullet"/>
      <w:lvlText w:val="•"/>
      <w:lvlJc w:val="left"/>
      <w:pPr>
        <w:ind w:left="4637" w:hanging="360"/>
      </w:pPr>
      <w:rPr>
        <w:rFonts w:hint="default"/>
      </w:rPr>
    </w:lvl>
    <w:lvl w:ilvl="6" w:tplc="1F08BF30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7" w:tplc="3A02B46A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D4E888A8">
      <w:start w:val="1"/>
      <w:numFmt w:val="bullet"/>
      <w:lvlText w:val="•"/>
      <w:lvlJc w:val="left"/>
      <w:pPr>
        <w:ind w:left="7495" w:hanging="360"/>
      </w:pPr>
      <w:rPr>
        <w:rFonts w:hint="default"/>
      </w:rPr>
    </w:lvl>
  </w:abstractNum>
  <w:abstractNum w:abstractNumId="2" w15:restartNumberingAfterBreak="0">
    <w:nsid w:val="12BA1F25"/>
    <w:multiLevelType w:val="hybridMultilevel"/>
    <w:tmpl w:val="037C0534"/>
    <w:lvl w:ilvl="0" w:tplc="DEF8935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01BFD"/>
    <w:multiLevelType w:val="multilevel"/>
    <w:tmpl w:val="F7503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A41E0"/>
    <w:multiLevelType w:val="multilevel"/>
    <w:tmpl w:val="C1E88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D3153"/>
    <w:multiLevelType w:val="multilevel"/>
    <w:tmpl w:val="D3DAF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60BB3"/>
    <w:multiLevelType w:val="multilevel"/>
    <w:tmpl w:val="FFE8F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945A9"/>
    <w:multiLevelType w:val="hybridMultilevel"/>
    <w:tmpl w:val="B79EBE40"/>
    <w:lvl w:ilvl="0" w:tplc="485E9562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hint="default"/>
        <w:b/>
        <w:bCs/>
        <w:w w:val="68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11981">
    <w:abstractNumId w:val="1"/>
  </w:num>
  <w:num w:numId="2" w16cid:durableId="397942601">
    <w:abstractNumId w:val="0"/>
  </w:num>
  <w:num w:numId="3" w16cid:durableId="558711234">
    <w:abstractNumId w:val="7"/>
  </w:num>
  <w:num w:numId="4" w16cid:durableId="1773207647">
    <w:abstractNumId w:val="4"/>
  </w:num>
  <w:num w:numId="5" w16cid:durableId="196429712">
    <w:abstractNumId w:val="6"/>
  </w:num>
  <w:num w:numId="6" w16cid:durableId="1380547375">
    <w:abstractNumId w:val="5"/>
  </w:num>
  <w:num w:numId="7" w16cid:durableId="2132479550">
    <w:abstractNumId w:val="3"/>
  </w:num>
  <w:num w:numId="8" w16cid:durableId="180966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B"/>
    <w:rsid w:val="00013D17"/>
    <w:rsid w:val="00023388"/>
    <w:rsid w:val="00025E59"/>
    <w:rsid w:val="000411E5"/>
    <w:rsid w:val="0007099F"/>
    <w:rsid w:val="00071C4A"/>
    <w:rsid w:val="00072673"/>
    <w:rsid w:val="00074F8D"/>
    <w:rsid w:val="000A4543"/>
    <w:rsid w:val="0015480A"/>
    <w:rsid w:val="001D11FE"/>
    <w:rsid w:val="0026196B"/>
    <w:rsid w:val="002A7464"/>
    <w:rsid w:val="002D3E37"/>
    <w:rsid w:val="0030036A"/>
    <w:rsid w:val="003850E1"/>
    <w:rsid w:val="003B6600"/>
    <w:rsid w:val="003D0B88"/>
    <w:rsid w:val="003E50E3"/>
    <w:rsid w:val="003F7A10"/>
    <w:rsid w:val="00435189"/>
    <w:rsid w:val="00442D19"/>
    <w:rsid w:val="004812FB"/>
    <w:rsid w:val="00485575"/>
    <w:rsid w:val="004E0E64"/>
    <w:rsid w:val="004E4133"/>
    <w:rsid w:val="004E5187"/>
    <w:rsid w:val="004F06A4"/>
    <w:rsid w:val="004F47ED"/>
    <w:rsid w:val="005D476D"/>
    <w:rsid w:val="005E5ED5"/>
    <w:rsid w:val="005E75DB"/>
    <w:rsid w:val="00601A2D"/>
    <w:rsid w:val="006268A2"/>
    <w:rsid w:val="0067692F"/>
    <w:rsid w:val="0069079A"/>
    <w:rsid w:val="006C0520"/>
    <w:rsid w:val="006D2BF1"/>
    <w:rsid w:val="006D5E64"/>
    <w:rsid w:val="00714DC1"/>
    <w:rsid w:val="00734968"/>
    <w:rsid w:val="00764770"/>
    <w:rsid w:val="00773D5D"/>
    <w:rsid w:val="00782267"/>
    <w:rsid w:val="007E15C1"/>
    <w:rsid w:val="008424C6"/>
    <w:rsid w:val="00847D6F"/>
    <w:rsid w:val="008639FC"/>
    <w:rsid w:val="008A3B37"/>
    <w:rsid w:val="008C4B96"/>
    <w:rsid w:val="008C6848"/>
    <w:rsid w:val="008F625E"/>
    <w:rsid w:val="00910D4B"/>
    <w:rsid w:val="009238C6"/>
    <w:rsid w:val="00946564"/>
    <w:rsid w:val="009E0E9F"/>
    <w:rsid w:val="00A4273F"/>
    <w:rsid w:val="00A53DF0"/>
    <w:rsid w:val="00A606E4"/>
    <w:rsid w:val="00AC0B77"/>
    <w:rsid w:val="00AE1D4E"/>
    <w:rsid w:val="00B212A8"/>
    <w:rsid w:val="00B2387D"/>
    <w:rsid w:val="00B24AFD"/>
    <w:rsid w:val="00B36A32"/>
    <w:rsid w:val="00B538C6"/>
    <w:rsid w:val="00B5638F"/>
    <w:rsid w:val="00B604F2"/>
    <w:rsid w:val="00B839A7"/>
    <w:rsid w:val="00B9345B"/>
    <w:rsid w:val="00BA0739"/>
    <w:rsid w:val="00BA1242"/>
    <w:rsid w:val="00BF728C"/>
    <w:rsid w:val="00C0186D"/>
    <w:rsid w:val="00C07DCB"/>
    <w:rsid w:val="00C377DA"/>
    <w:rsid w:val="00C438D1"/>
    <w:rsid w:val="00C477AE"/>
    <w:rsid w:val="00C60E0A"/>
    <w:rsid w:val="00C76110"/>
    <w:rsid w:val="00C878FD"/>
    <w:rsid w:val="00C91D9E"/>
    <w:rsid w:val="00CB1306"/>
    <w:rsid w:val="00CB4093"/>
    <w:rsid w:val="00CC3E03"/>
    <w:rsid w:val="00CE054B"/>
    <w:rsid w:val="00CE2EF0"/>
    <w:rsid w:val="00CF7581"/>
    <w:rsid w:val="00D16AC8"/>
    <w:rsid w:val="00D45E30"/>
    <w:rsid w:val="00D913E0"/>
    <w:rsid w:val="00DB0578"/>
    <w:rsid w:val="00DB3AB7"/>
    <w:rsid w:val="00E15377"/>
    <w:rsid w:val="00E16979"/>
    <w:rsid w:val="00E6152F"/>
    <w:rsid w:val="00E61DA5"/>
    <w:rsid w:val="00E71C86"/>
    <w:rsid w:val="00E80684"/>
    <w:rsid w:val="00E8480D"/>
    <w:rsid w:val="00EC10D4"/>
    <w:rsid w:val="00EC7D0A"/>
    <w:rsid w:val="00EC7FBC"/>
    <w:rsid w:val="00EE7439"/>
    <w:rsid w:val="00F156CE"/>
    <w:rsid w:val="00F405A2"/>
    <w:rsid w:val="00F439F1"/>
    <w:rsid w:val="00F52736"/>
    <w:rsid w:val="00F854FB"/>
    <w:rsid w:val="00F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33E2"/>
  <w15:docId w15:val="{8ECC70C7-6B66-4F37-9B84-B238D996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34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45B"/>
  </w:style>
  <w:style w:type="paragraph" w:styleId="Footer">
    <w:name w:val="footer"/>
    <w:basedOn w:val="Normal"/>
    <w:link w:val="FooterChar"/>
    <w:uiPriority w:val="99"/>
    <w:unhideWhenUsed/>
    <w:rsid w:val="00B93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45B"/>
  </w:style>
  <w:style w:type="character" w:customStyle="1" w:styleId="Heading3Char">
    <w:name w:val="Heading 3 Char"/>
    <w:basedOn w:val="DefaultParagraphFont"/>
    <w:link w:val="Heading3"/>
    <w:uiPriority w:val="9"/>
    <w:semiHidden/>
    <w:rsid w:val="008A3B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2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978</Words>
  <Characters>5999</Characters>
  <Application>Microsoft Office Word</Application>
  <DocSecurity>0</DocSecurity>
  <Lines>133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creator>RSPCA</dc:creator>
  <cp:lastModifiedBy>Katie Love</cp:lastModifiedBy>
  <cp:revision>78</cp:revision>
  <dcterms:created xsi:type="dcterms:W3CDTF">2026-06-05T15:26:00Z</dcterms:created>
  <dcterms:modified xsi:type="dcterms:W3CDTF">2026-06-24T07:39:00Z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LastSaved">
    <vt:filetime>2021-11-02T00:00:00Z</vt:filetime>
  </property>
</Properties>
</file>